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27" w:rsidRPr="00D45797" w:rsidRDefault="00A21627" w:rsidP="00D45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rFonts w:ascii="Comic Sans MS" w:hAnsi="Comic Sans MS"/>
          <w:color w:val="C00000"/>
          <w:sz w:val="24"/>
          <w:szCs w:val="24"/>
          <w:u w:val="single"/>
        </w:rPr>
      </w:pPr>
    </w:p>
    <w:p w:rsidR="00587BC1" w:rsidRPr="00D45797" w:rsidRDefault="00A21627" w:rsidP="00D45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jc w:val="center"/>
        <w:rPr>
          <w:rFonts w:ascii="Comic Sans MS" w:hAnsi="Comic Sans MS"/>
          <w:b/>
          <w:color w:val="C00000"/>
          <w:sz w:val="56"/>
          <w:szCs w:val="56"/>
        </w:rPr>
      </w:pPr>
      <w:r w:rsidRPr="00D45797">
        <w:rPr>
          <w:rFonts w:ascii="Comic Sans MS" w:hAnsi="Comic Sans MS"/>
          <w:b/>
          <w:color w:val="C00000"/>
          <w:sz w:val="56"/>
          <w:szCs w:val="56"/>
        </w:rPr>
        <w:t xml:space="preserve">SQA Entwicklungsplan </w:t>
      </w:r>
    </w:p>
    <w:p w:rsidR="00A21627" w:rsidRPr="00D45797" w:rsidRDefault="00A21627" w:rsidP="00D45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jc w:val="center"/>
        <w:rPr>
          <w:rFonts w:ascii="Comic Sans MS" w:hAnsi="Comic Sans MS"/>
          <w:b/>
          <w:color w:val="C00000"/>
          <w:sz w:val="56"/>
          <w:szCs w:val="56"/>
        </w:rPr>
      </w:pPr>
      <w:r w:rsidRPr="00D45797">
        <w:rPr>
          <w:rFonts w:ascii="Comic Sans MS" w:hAnsi="Comic Sans MS"/>
          <w:b/>
          <w:color w:val="C00000"/>
          <w:sz w:val="56"/>
          <w:szCs w:val="56"/>
        </w:rPr>
        <w:t>der VS Ort</w:t>
      </w:r>
    </w:p>
    <w:p w:rsidR="00D45797" w:rsidRPr="00D45797" w:rsidRDefault="00D45797" w:rsidP="00D45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jc w:val="center"/>
        <w:rPr>
          <w:rFonts w:ascii="Comic Sans MS" w:hAnsi="Comic Sans MS"/>
          <w:b/>
          <w:sz w:val="56"/>
          <w:szCs w:val="56"/>
        </w:rPr>
      </w:pPr>
      <w:r w:rsidRPr="00D45797">
        <w:rPr>
          <w:rFonts w:ascii="Helvetica" w:hAnsi="Helvetica" w:cs="Helvetica"/>
          <w:noProof/>
          <w:color w:val="333333"/>
          <w:sz w:val="56"/>
          <w:szCs w:val="56"/>
          <w:lang w:val="de-DE" w:eastAsia="de-DE"/>
        </w:rPr>
        <w:drawing>
          <wp:inline distT="0" distB="0" distL="0" distR="0">
            <wp:extent cx="4171950" cy="3128963"/>
            <wp:effectExtent l="19050" t="0" r="0" b="0"/>
            <wp:docPr id="3" name="Bild 1" descr="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916" cy="313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627" w:rsidRPr="00D45797" w:rsidRDefault="00587BC1" w:rsidP="00D45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jc w:val="center"/>
        <w:rPr>
          <w:rFonts w:ascii="Comic Sans MS" w:hAnsi="Comic Sans MS"/>
          <w:b/>
          <w:color w:val="C00000"/>
          <w:sz w:val="56"/>
          <w:szCs w:val="56"/>
        </w:rPr>
      </w:pPr>
      <w:r w:rsidRPr="00D45797">
        <w:rPr>
          <w:rFonts w:ascii="Comic Sans MS" w:hAnsi="Comic Sans MS"/>
          <w:b/>
          <w:color w:val="C00000"/>
          <w:sz w:val="56"/>
          <w:szCs w:val="56"/>
        </w:rPr>
        <w:t>Schj. 2015/16</w:t>
      </w:r>
      <w:r w:rsidR="00A21627" w:rsidRPr="00D45797">
        <w:rPr>
          <w:rFonts w:ascii="Comic Sans MS" w:hAnsi="Comic Sans MS"/>
          <w:color w:val="C00000"/>
          <w:sz w:val="44"/>
          <w:szCs w:val="44"/>
          <w:u w:val="single"/>
        </w:rPr>
        <w:br w:type="page"/>
      </w:r>
    </w:p>
    <w:p w:rsidR="00046D7D" w:rsidRDefault="00046D7D" w:rsidP="00046D7D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58362E">
        <w:rPr>
          <w:rFonts w:ascii="Comic Sans MS" w:hAnsi="Comic Sans MS"/>
          <w:sz w:val="44"/>
          <w:szCs w:val="44"/>
          <w:u w:val="single"/>
        </w:rPr>
        <w:lastRenderedPageBreak/>
        <w:t>SQA Entwicklungsplan</w:t>
      </w:r>
      <w:r>
        <w:rPr>
          <w:rFonts w:ascii="Comic Sans MS" w:hAnsi="Comic Sans MS"/>
          <w:sz w:val="44"/>
          <w:szCs w:val="44"/>
          <w:u w:val="single"/>
        </w:rPr>
        <w:t xml:space="preserve"> </w:t>
      </w:r>
    </w:p>
    <w:p w:rsidR="00046D7D" w:rsidRDefault="00046D7D" w:rsidP="00046D7D">
      <w:pPr>
        <w:rPr>
          <w:rFonts w:ascii="Comic Sans MS" w:hAnsi="Comic Sans MS"/>
          <w:b/>
          <w:sz w:val="32"/>
          <w:szCs w:val="32"/>
          <w:u w:val="single"/>
        </w:rPr>
      </w:pPr>
    </w:p>
    <w:p w:rsidR="00046D7D" w:rsidRPr="0058362E" w:rsidRDefault="00046D7D" w:rsidP="00046D7D">
      <w:pPr>
        <w:rPr>
          <w:rFonts w:ascii="Comic Sans MS" w:hAnsi="Comic Sans MS"/>
          <w:b/>
          <w:sz w:val="32"/>
          <w:szCs w:val="32"/>
          <w:u w:val="single"/>
        </w:rPr>
      </w:pPr>
      <w:r w:rsidRPr="0058362E">
        <w:rPr>
          <w:rFonts w:ascii="Comic Sans MS" w:hAnsi="Comic Sans MS"/>
          <w:b/>
          <w:sz w:val="32"/>
          <w:szCs w:val="32"/>
          <w:u w:val="single"/>
        </w:rPr>
        <w:t>Thema 1: Schuleingangsphase</w:t>
      </w:r>
    </w:p>
    <w:p w:rsidR="00046D7D" w:rsidRPr="00A11B66" w:rsidRDefault="00046D7D" w:rsidP="00046D7D">
      <w:pPr>
        <w:rPr>
          <w:rFonts w:ascii="Comic Sans MS" w:hAnsi="Comic Sans MS"/>
          <w:sz w:val="26"/>
          <w:szCs w:val="26"/>
        </w:rPr>
      </w:pPr>
    </w:p>
    <w:p w:rsidR="00046D7D" w:rsidRPr="00A11B66" w:rsidRDefault="00046D7D" w:rsidP="00046D7D">
      <w:pPr>
        <w:pStyle w:val="Listenabsatz"/>
        <w:numPr>
          <w:ilvl w:val="0"/>
          <w:numId w:val="1"/>
        </w:numPr>
        <w:ind w:left="0"/>
        <w:rPr>
          <w:rFonts w:ascii="Comic Sans MS" w:hAnsi="Comic Sans MS"/>
          <w:b/>
          <w:sz w:val="26"/>
          <w:szCs w:val="26"/>
          <w:u w:val="single"/>
        </w:rPr>
      </w:pPr>
      <w:r w:rsidRPr="00A11B66">
        <w:rPr>
          <w:rFonts w:ascii="Comic Sans MS" w:hAnsi="Comic Sans MS"/>
          <w:b/>
          <w:sz w:val="26"/>
          <w:szCs w:val="26"/>
          <w:u w:val="single"/>
        </w:rPr>
        <w:t>Konkretisierung der Rahmenzielvorgabe</w:t>
      </w:r>
    </w:p>
    <w:p w:rsidR="00046D7D" w:rsidRPr="00A11B66" w:rsidRDefault="00046D7D" w:rsidP="00046D7D">
      <w:pPr>
        <w:rPr>
          <w:rFonts w:ascii="Comic Sans MS" w:hAnsi="Comic Sans MS"/>
          <w:sz w:val="26"/>
          <w:szCs w:val="26"/>
        </w:rPr>
      </w:pPr>
      <w:r w:rsidRPr="00A11B66">
        <w:rPr>
          <w:rFonts w:ascii="Comic Sans MS" w:hAnsi="Comic Sans MS"/>
          <w:sz w:val="26"/>
          <w:szCs w:val="26"/>
        </w:rPr>
        <w:t xml:space="preserve"> Wir möchten uns auf einen stress- und angstfreien Übergang vom Kindergarten in die Volksschule an unserem Schulstandort konzentrieren. </w:t>
      </w:r>
    </w:p>
    <w:p w:rsidR="00046D7D" w:rsidRPr="00A11B66" w:rsidRDefault="00046D7D" w:rsidP="00046D7D">
      <w:pPr>
        <w:rPr>
          <w:rFonts w:ascii="Comic Sans MS" w:hAnsi="Comic Sans MS"/>
          <w:sz w:val="26"/>
          <w:szCs w:val="26"/>
        </w:rPr>
      </w:pPr>
    </w:p>
    <w:p w:rsidR="00046D7D" w:rsidRPr="00A11B66" w:rsidRDefault="00046D7D" w:rsidP="00046D7D">
      <w:pPr>
        <w:pStyle w:val="Listenabsatz"/>
        <w:numPr>
          <w:ilvl w:val="0"/>
          <w:numId w:val="1"/>
        </w:numPr>
        <w:ind w:left="0"/>
        <w:rPr>
          <w:rFonts w:ascii="Comic Sans MS" w:hAnsi="Comic Sans MS"/>
          <w:b/>
          <w:sz w:val="26"/>
          <w:szCs w:val="26"/>
          <w:u w:val="single"/>
        </w:rPr>
      </w:pPr>
      <w:r w:rsidRPr="00A11B66">
        <w:rPr>
          <w:rFonts w:ascii="Comic Sans MS" w:hAnsi="Comic Sans MS"/>
          <w:b/>
          <w:sz w:val="26"/>
          <w:szCs w:val="26"/>
          <w:u w:val="single"/>
        </w:rPr>
        <w:t>Rückblick und Ist-Analyse</w:t>
      </w:r>
    </w:p>
    <w:p w:rsidR="00046D7D" w:rsidRPr="00A11B66" w:rsidRDefault="00046D7D" w:rsidP="00046D7D">
      <w:pPr>
        <w:rPr>
          <w:rFonts w:ascii="Comic Sans MS" w:hAnsi="Comic Sans MS"/>
          <w:sz w:val="26"/>
          <w:szCs w:val="26"/>
        </w:rPr>
      </w:pPr>
      <w:r w:rsidRPr="00A11B66">
        <w:rPr>
          <w:rFonts w:ascii="Comic Sans MS" w:hAnsi="Comic Sans MS"/>
          <w:sz w:val="26"/>
          <w:szCs w:val="26"/>
        </w:rPr>
        <w:t>Ausgangssituation: Am Standort befinden sich Kindergarten, Volksschule und Gymnasium. Die meisten Kinder aus dem Kindergarten besuchen auch die Volksschule am Standort.</w:t>
      </w:r>
    </w:p>
    <w:p w:rsidR="00046D7D" w:rsidRPr="00A11B66" w:rsidRDefault="00046D7D" w:rsidP="00046D7D">
      <w:pPr>
        <w:rPr>
          <w:rFonts w:ascii="Comic Sans MS" w:hAnsi="Comic Sans MS"/>
          <w:sz w:val="26"/>
          <w:szCs w:val="26"/>
        </w:rPr>
      </w:pPr>
      <w:r w:rsidRPr="00A11B66">
        <w:rPr>
          <w:rFonts w:ascii="Comic Sans MS" w:hAnsi="Comic Sans MS"/>
          <w:sz w:val="26"/>
          <w:szCs w:val="26"/>
        </w:rPr>
        <w:t>Seit vielen Jahren gibt es eine gute Zusammenarbeit und Vernetzung von Kindergarten und Volksschule. Die Kiga-KK kennen das Gebäude der VS, die Klassen, die Lehrerinnen, …</w:t>
      </w:r>
    </w:p>
    <w:p w:rsidR="00046D7D" w:rsidRDefault="00046D7D" w:rsidP="00046D7D">
      <w:pPr>
        <w:rPr>
          <w:rFonts w:ascii="Comic Sans MS" w:hAnsi="Comic Sans MS"/>
          <w:sz w:val="26"/>
          <w:szCs w:val="26"/>
        </w:rPr>
      </w:pPr>
      <w:r w:rsidRPr="00A11B66">
        <w:rPr>
          <w:rFonts w:ascii="Comic Sans MS" w:hAnsi="Comic Sans MS"/>
          <w:sz w:val="26"/>
          <w:szCs w:val="26"/>
        </w:rPr>
        <w:t>S</w:t>
      </w:r>
      <w:r>
        <w:rPr>
          <w:rFonts w:ascii="Comic Sans MS" w:hAnsi="Comic Sans MS"/>
          <w:sz w:val="26"/>
          <w:szCs w:val="26"/>
        </w:rPr>
        <w:t>chulbesuche, gemeinsame Lesestunden</w:t>
      </w:r>
      <w:r w:rsidR="007847DE">
        <w:rPr>
          <w:rFonts w:ascii="Comic Sans MS" w:hAnsi="Comic Sans MS"/>
          <w:sz w:val="26"/>
          <w:szCs w:val="26"/>
        </w:rPr>
        <w:t xml:space="preserve">, und eine </w:t>
      </w:r>
      <w:r w:rsidRPr="00A11B66">
        <w:rPr>
          <w:rFonts w:ascii="Comic Sans MS" w:hAnsi="Comic Sans MS"/>
          <w:sz w:val="26"/>
          <w:szCs w:val="26"/>
        </w:rPr>
        <w:t>Hirtenspielauf</w:t>
      </w:r>
      <w:r w:rsidR="007847DE">
        <w:rPr>
          <w:rFonts w:ascii="Comic Sans MS" w:hAnsi="Comic Sans MS"/>
          <w:sz w:val="26"/>
          <w:szCs w:val="26"/>
        </w:rPr>
        <w:t>führung</w:t>
      </w:r>
      <w:r w:rsidRPr="00A11B6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sollen die Gemeinschaft fördern und stärken, Ängste abbauen und einen sanften Einstieg in die Schule ermöglichen.</w:t>
      </w:r>
    </w:p>
    <w:p w:rsidR="00046D7D" w:rsidRPr="00F24248" w:rsidRDefault="00046D7D" w:rsidP="00046D7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Bildungstage LL und Kiga-Pädagoginnen</w:t>
      </w:r>
      <w:r w:rsidR="007847DE">
        <w:rPr>
          <w:rFonts w:ascii="Comic Sans MS" w:hAnsi="Comic Sans MS"/>
          <w:sz w:val="26"/>
          <w:szCs w:val="26"/>
        </w:rPr>
        <w:t xml:space="preserve"> (jedes 2. Jahr)</w:t>
      </w:r>
      <w:r w:rsidR="00BE6CC1">
        <w:rPr>
          <w:rFonts w:ascii="Comic Sans MS" w:hAnsi="Comic Sans MS"/>
          <w:b/>
          <w:sz w:val="26"/>
          <w:szCs w:val="26"/>
        </w:rPr>
        <w:br w:type="page"/>
      </w:r>
    </w:p>
    <w:p w:rsidR="00046D7D" w:rsidRPr="008D6D3E" w:rsidRDefault="0035198F" w:rsidP="00046D7D">
      <w:pPr>
        <w:pStyle w:val="Listenabsatz"/>
        <w:numPr>
          <w:ilvl w:val="0"/>
          <w:numId w:val="1"/>
        </w:numPr>
        <w:ind w:left="0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lastRenderedPageBreak/>
        <w:t xml:space="preserve"> Umsetzungsplan</w:t>
      </w:r>
    </w:p>
    <w:p w:rsidR="00046D7D" w:rsidRDefault="00046D7D" w:rsidP="00046D7D">
      <w:pPr>
        <w:pStyle w:val="Listenabsatz"/>
        <w:ind w:left="0"/>
        <w:rPr>
          <w:rFonts w:ascii="Comic Sans MS" w:hAnsi="Comic Sans MS"/>
          <w:b/>
          <w:sz w:val="26"/>
          <w:szCs w:val="26"/>
        </w:rPr>
      </w:pP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2022"/>
        <w:gridCol w:w="4333"/>
        <w:gridCol w:w="1826"/>
        <w:gridCol w:w="1828"/>
        <w:gridCol w:w="4558"/>
      </w:tblGrid>
      <w:tr w:rsidR="00183359" w:rsidTr="00F24248">
        <w:tc>
          <w:tcPr>
            <w:tcW w:w="2022" w:type="dxa"/>
          </w:tcPr>
          <w:p w:rsidR="0035198F" w:rsidRDefault="0035198F" w:rsidP="00046D7D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Teilziel</w:t>
            </w:r>
          </w:p>
        </w:tc>
        <w:tc>
          <w:tcPr>
            <w:tcW w:w="4333" w:type="dxa"/>
          </w:tcPr>
          <w:p w:rsidR="0035198F" w:rsidRDefault="0035198F" w:rsidP="00046D7D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Maßnahme</w:t>
            </w:r>
          </w:p>
        </w:tc>
        <w:tc>
          <w:tcPr>
            <w:tcW w:w="1826" w:type="dxa"/>
          </w:tcPr>
          <w:p w:rsidR="0035198F" w:rsidRDefault="0035198F" w:rsidP="00046D7D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Wann?</w:t>
            </w:r>
          </w:p>
        </w:tc>
        <w:tc>
          <w:tcPr>
            <w:tcW w:w="1828" w:type="dxa"/>
          </w:tcPr>
          <w:p w:rsidR="0035198F" w:rsidRDefault="0035198F" w:rsidP="00046D7D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Wer? </w:t>
            </w:r>
          </w:p>
        </w:tc>
        <w:tc>
          <w:tcPr>
            <w:tcW w:w="4558" w:type="dxa"/>
          </w:tcPr>
          <w:p w:rsidR="0035198F" w:rsidRDefault="0035198F" w:rsidP="00046D7D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Evaluation/</w:t>
            </w:r>
          </w:p>
          <w:p w:rsidR="0035198F" w:rsidRDefault="0035198F" w:rsidP="00046D7D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Indikator</w:t>
            </w:r>
          </w:p>
        </w:tc>
      </w:tr>
      <w:tr w:rsidR="00183359" w:rsidTr="00F24248">
        <w:tc>
          <w:tcPr>
            <w:tcW w:w="2022" w:type="dxa"/>
          </w:tcPr>
          <w:p w:rsidR="0035198F" w:rsidRPr="0035198F" w:rsidRDefault="0035198F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5198F">
              <w:rPr>
                <w:rFonts w:ascii="Comic Sans MS" w:hAnsi="Comic Sans MS"/>
                <w:sz w:val="24"/>
                <w:szCs w:val="24"/>
              </w:rPr>
              <w:t>Herstellen von sozialen Beziehungen</w:t>
            </w:r>
          </w:p>
        </w:tc>
        <w:tc>
          <w:tcPr>
            <w:tcW w:w="4333" w:type="dxa"/>
          </w:tcPr>
          <w:p w:rsidR="007847DE" w:rsidRDefault="0035198F" w:rsidP="007847DE">
            <w:pPr>
              <w:pStyle w:val="Listenabsatz"/>
              <w:numPr>
                <w:ilvl w:val="0"/>
                <w:numId w:val="9"/>
              </w:numPr>
              <w:ind w:left="175" w:hanging="17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Projektarbeiten oder offene Lernphasen der Schulanfänge</w:t>
            </w:r>
            <w:r w:rsidR="00BE6CC1">
              <w:rPr>
                <w:rFonts w:ascii="Comic Sans MS" w:hAnsi="Comic Sans MS"/>
                <w:sz w:val="24"/>
                <w:szCs w:val="24"/>
              </w:rPr>
              <w:t xml:space="preserve">r im KIGA </w:t>
            </w:r>
            <w:r w:rsidR="007847DE">
              <w:rPr>
                <w:rFonts w:ascii="Comic Sans MS" w:hAnsi="Comic Sans MS"/>
                <w:sz w:val="24"/>
                <w:szCs w:val="24"/>
              </w:rPr>
              <w:t xml:space="preserve">mit den Schülern der </w:t>
            </w:r>
            <w:r w:rsidR="00BE6CC1">
              <w:rPr>
                <w:rFonts w:ascii="Comic Sans MS" w:hAnsi="Comic Sans MS"/>
                <w:sz w:val="24"/>
                <w:szCs w:val="24"/>
              </w:rPr>
              <w:t>2. Klassen VS</w:t>
            </w:r>
            <w:r w:rsidR="007847D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847DE" w:rsidRPr="007847DE" w:rsidRDefault="007847DE" w:rsidP="007847DE">
            <w:pPr>
              <w:pStyle w:val="Listenabsatz"/>
              <w:ind w:left="175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198F" w:rsidRDefault="00BE6CC1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Mai/</w:t>
            </w:r>
          </w:p>
          <w:p w:rsidR="00BE6CC1" w:rsidRPr="0035198F" w:rsidRDefault="00BE6CC1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Juni</w:t>
            </w:r>
          </w:p>
        </w:tc>
        <w:tc>
          <w:tcPr>
            <w:tcW w:w="1828" w:type="dxa"/>
          </w:tcPr>
          <w:p w:rsidR="0035198F" w:rsidRPr="0035198F" w:rsidRDefault="00BE6CC1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 KIGA-K</w:t>
            </w:r>
            <w:r w:rsidR="00183359">
              <w:rPr>
                <w:rFonts w:ascii="Comic Sans MS" w:hAnsi="Comic Sans MS"/>
                <w:sz w:val="24"/>
                <w:szCs w:val="24"/>
              </w:rPr>
              <w:t>K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und K</w:t>
            </w:r>
            <w:r w:rsidR="00183359">
              <w:rPr>
                <w:rFonts w:ascii="Comic Sans MS" w:hAnsi="Comic Sans MS"/>
                <w:sz w:val="24"/>
                <w:szCs w:val="24"/>
              </w:rPr>
              <w:t xml:space="preserve">K </w:t>
            </w:r>
            <w:r>
              <w:rPr>
                <w:rFonts w:ascii="Comic Sans MS" w:hAnsi="Comic Sans MS"/>
                <w:sz w:val="24"/>
                <w:szCs w:val="24"/>
              </w:rPr>
              <w:t>der 2. Klasse(n)</w:t>
            </w:r>
          </w:p>
        </w:tc>
        <w:tc>
          <w:tcPr>
            <w:tcW w:w="4558" w:type="dxa"/>
          </w:tcPr>
          <w:p w:rsidR="00BE6CC1" w:rsidRPr="007847DE" w:rsidRDefault="00BE6CC1" w:rsidP="007847DE">
            <w:pPr>
              <w:rPr>
                <w:rFonts w:ascii="Comic Sans MS" w:hAnsi="Comic Sans MS"/>
                <w:sz w:val="24"/>
                <w:szCs w:val="24"/>
              </w:rPr>
            </w:pPr>
            <w:r w:rsidRPr="007847DE">
              <w:rPr>
                <w:rFonts w:ascii="Comic Sans MS" w:hAnsi="Comic Sans MS"/>
                <w:sz w:val="24"/>
                <w:szCs w:val="24"/>
              </w:rPr>
              <w:t>Stationenpass</w:t>
            </w:r>
          </w:p>
          <w:p w:rsidR="00BE6CC1" w:rsidRDefault="00BE6CC1" w:rsidP="007847DE">
            <w:pPr>
              <w:pStyle w:val="Listenabsatz"/>
              <w:ind w:left="201"/>
              <w:rPr>
                <w:rFonts w:ascii="Comic Sans MS" w:hAnsi="Comic Sans MS"/>
                <w:sz w:val="24"/>
                <w:szCs w:val="24"/>
              </w:rPr>
            </w:pPr>
          </w:p>
          <w:p w:rsidR="007847DE" w:rsidRDefault="007847DE" w:rsidP="007847DE">
            <w:pPr>
              <w:pStyle w:val="Listenabsatz"/>
              <w:ind w:left="201"/>
              <w:rPr>
                <w:rFonts w:ascii="Comic Sans MS" w:hAnsi="Comic Sans MS"/>
                <w:sz w:val="24"/>
                <w:szCs w:val="24"/>
              </w:rPr>
            </w:pPr>
          </w:p>
          <w:p w:rsidR="007847DE" w:rsidRDefault="007847DE" w:rsidP="007847DE">
            <w:pPr>
              <w:pStyle w:val="Listenabsatz"/>
              <w:ind w:left="201"/>
              <w:rPr>
                <w:rFonts w:ascii="Comic Sans MS" w:hAnsi="Comic Sans MS"/>
                <w:sz w:val="24"/>
                <w:szCs w:val="24"/>
              </w:rPr>
            </w:pPr>
          </w:p>
          <w:p w:rsidR="007847DE" w:rsidRPr="007847DE" w:rsidRDefault="007847DE" w:rsidP="007847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3359" w:rsidTr="00F24248">
        <w:tc>
          <w:tcPr>
            <w:tcW w:w="2022" w:type="dxa"/>
          </w:tcPr>
          <w:p w:rsidR="0035198F" w:rsidRPr="0035198F" w:rsidRDefault="00BE6CC1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Abbau von Ängsten</w:t>
            </w:r>
          </w:p>
        </w:tc>
        <w:tc>
          <w:tcPr>
            <w:tcW w:w="4333" w:type="dxa"/>
          </w:tcPr>
          <w:p w:rsidR="0035198F" w:rsidRDefault="00BE6CC1" w:rsidP="00183359">
            <w:pPr>
              <w:pStyle w:val="Listenabsatz"/>
              <w:numPr>
                <w:ilvl w:val="0"/>
                <w:numId w:val="11"/>
              </w:numPr>
              <w:ind w:left="175" w:hanging="17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Frühzeitiges Kennenlernen der Lehrer</w:t>
            </w:r>
          </w:p>
          <w:p w:rsidR="00BE6CC1" w:rsidRDefault="00183359" w:rsidP="00183359">
            <w:pPr>
              <w:pStyle w:val="Listenabsatz"/>
              <w:numPr>
                <w:ilvl w:val="0"/>
                <w:numId w:val="11"/>
              </w:numPr>
              <w:ind w:left="175" w:hanging="17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Möglichkeit zum Schnuppern </w:t>
            </w:r>
          </w:p>
          <w:p w:rsidR="00183359" w:rsidRPr="0035198F" w:rsidRDefault="00183359" w:rsidP="00183359">
            <w:pPr>
              <w:pStyle w:val="Listenabsatz"/>
              <w:numPr>
                <w:ilvl w:val="0"/>
                <w:numId w:val="11"/>
              </w:numPr>
              <w:ind w:left="175" w:hanging="17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Standortfremde Kinder haben die Möglichkeit, die Schule kennen zu lernen</w:t>
            </w:r>
          </w:p>
        </w:tc>
        <w:tc>
          <w:tcPr>
            <w:tcW w:w="1826" w:type="dxa"/>
          </w:tcPr>
          <w:p w:rsidR="00183359" w:rsidRDefault="00183359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Dezember</w:t>
            </w:r>
          </w:p>
          <w:p w:rsidR="0035198F" w:rsidRPr="0035198F" w:rsidRDefault="00514BB9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  <w:r w:rsidR="00183359">
              <w:rPr>
                <w:rFonts w:ascii="Comic Sans MS" w:hAnsi="Comic Sans MS"/>
                <w:sz w:val="24"/>
                <w:szCs w:val="24"/>
              </w:rPr>
              <w:t>is Juni</w:t>
            </w:r>
          </w:p>
        </w:tc>
        <w:tc>
          <w:tcPr>
            <w:tcW w:w="1828" w:type="dxa"/>
          </w:tcPr>
          <w:p w:rsidR="0035198F" w:rsidRDefault="00183359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Schulanfänger</w:t>
            </w:r>
          </w:p>
          <w:p w:rsidR="00183359" w:rsidRPr="0035198F" w:rsidRDefault="00183359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 VS-LL</w:t>
            </w:r>
          </w:p>
        </w:tc>
        <w:tc>
          <w:tcPr>
            <w:tcW w:w="4558" w:type="dxa"/>
          </w:tcPr>
          <w:p w:rsidR="0035198F" w:rsidRPr="007847DE" w:rsidRDefault="00183359" w:rsidP="007847DE">
            <w:pPr>
              <w:rPr>
                <w:rFonts w:ascii="Comic Sans MS" w:hAnsi="Comic Sans MS"/>
                <w:sz w:val="24"/>
                <w:szCs w:val="24"/>
              </w:rPr>
            </w:pPr>
            <w:r w:rsidRPr="007847DE">
              <w:rPr>
                <w:rFonts w:ascii="Comic Sans MS" w:hAnsi="Comic Sans MS"/>
                <w:sz w:val="24"/>
                <w:szCs w:val="24"/>
              </w:rPr>
              <w:t>Kleine Basteleien anfertigen</w:t>
            </w:r>
          </w:p>
          <w:p w:rsidR="00183359" w:rsidRPr="0035198F" w:rsidRDefault="00183359" w:rsidP="00183359">
            <w:pPr>
              <w:pStyle w:val="Listenabsatz"/>
              <w:ind w:left="201" w:hanging="201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3359" w:rsidTr="00F24248">
        <w:tc>
          <w:tcPr>
            <w:tcW w:w="2022" w:type="dxa"/>
          </w:tcPr>
          <w:p w:rsidR="0035198F" w:rsidRPr="0035198F" w:rsidRDefault="00056ACE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Optimierung der </w:t>
            </w:r>
            <w:r w:rsidR="00183359">
              <w:rPr>
                <w:rFonts w:ascii="Comic Sans MS" w:hAnsi="Comic Sans MS"/>
                <w:sz w:val="24"/>
                <w:szCs w:val="24"/>
              </w:rPr>
              <w:t>Vernetzung von KIGA und VS</w:t>
            </w:r>
          </w:p>
        </w:tc>
        <w:tc>
          <w:tcPr>
            <w:tcW w:w="4333" w:type="dxa"/>
          </w:tcPr>
          <w:p w:rsidR="0035198F" w:rsidRDefault="00183359" w:rsidP="00183359">
            <w:pPr>
              <w:pStyle w:val="Listenabsatz"/>
              <w:numPr>
                <w:ilvl w:val="0"/>
                <w:numId w:val="12"/>
              </w:numPr>
              <w:ind w:left="175" w:hanging="17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Besprechungen der VS-LL und der KIGA-Päd.  Mit Rückmeldegesprächen</w:t>
            </w:r>
          </w:p>
          <w:p w:rsidR="00183359" w:rsidRDefault="00183359" w:rsidP="00183359">
            <w:pPr>
              <w:pStyle w:val="Listenabsatz"/>
              <w:numPr>
                <w:ilvl w:val="0"/>
                <w:numId w:val="12"/>
              </w:numPr>
              <w:ind w:left="175" w:hanging="17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Gemeinsame Turnstunden mit den KIGA-KK in der Schule</w:t>
            </w:r>
          </w:p>
          <w:p w:rsidR="00183359" w:rsidRPr="0035198F" w:rsidRDefault="00183359" w:rsidP="00183359">
            <w:pPr>
              <w:pStyle w:val="Listenabsatz"/>
              <w:numPr>
                <w:ilvl w:val="0"/>
                <w:numId w:val="12"/>
              </w:numPr>
              <w:ind w:left="175" w:hanging="17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Gemeinsamer Besuch von Theateraufführungen</w:t>
            </w:r>
          </w:p>
        </w:tc>
        <w:tc>
          <w:tcPr>
            <w:tcW w:w="1826" w:type="dxa"/>
          </w:tcPr>
          <w:p w:rsidR="0035198F" w:rsidRPr="0035198F" w:rsidRDefault="007847DE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Jährlich</w:t>
            </w:r>
          </w:p>
        </w:tc>
        <w:tc>
          <w:tcPr>
            <w:tcW w:w="1828" w:type="dxa"/>
          </w:tcPr>
          <w:p w:rsidR="0035198F" w:rsidRDefault="00183359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KIGA-Päd.</w:t>
            </w:r>
          </w:p>
          <w:p w:rsidR="00183359" w:rsidRDefault="00183359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 VS-LL</w:t>
            </w:r>
          </w:p>
          <w:p w:rsidR="00056ACE" w:rsidRDefault="00056ACE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056ACE" w:rsidRPr="0035198F" w:rsidRDefault="00056ACE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KIga + VS</w:t>
            </w:r>
          </w:p>
        </w:tc>
        <w:tc>
          <w:tcPr>
            <w:tcW w:w="4558" w:type="dxa"/>
          </w:tcPr>
          <w:p w:rsidR="0035198F" w:rsidRPr="0035198F" w:rsidRDefault="00183359" w:rsidP="00183359">
            <w:pPr>
              <w:pStyle w:val="Listenabsatz"/>
              <w:ind w:left="201" w:hanging="20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Protokolle</w:t>
            </w:r>
          </w:p>
        </w:tc>
      </w:tr>
      <w:tr w:rsidR="00183359" w:rsidTr="00F24248">
        <w:tc>
          <w:tcPr>
            <w:tcW w:w="2022" w:type="dxa"/>
          </w:tcPr>
          <w:p w:rsidR="0035198F" w:rsidRPr="0035198F" w:rsidRDefault="00183359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Freude am Lesen erwecken</w:t>
            </w:r>
          </w:p>
        </w:tc>
        <w:tc>
          <w:tcPr>
            <w:tcW w:w="4333" w:type="dxa"/>
          </w:tcPr>
          <w:p w:rsidR="0035198F" w:rsidRDefault="00183359" w:rsidP="00183359">
            <w:pPr>
              <w:pStyle w:val="Listenabsatz"/>
              <w:numPr>
                <w:ilvl w:val="0"/>
                <w:numId w:val="13"/>
              </w:numPr>
              <w:ind w:left="175" w:hanging="17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Lesetage im Kindergarten</w:t>
            </w:r>
          </w:p>
          <w:p w:rsidR="00183359" w:rsidRDefault="00183359" w:rsidP="00183359">
            <w:pPr>
              <w:pStyle w:val="Listenabsatz"/>
              <w:numPr>
                <w:ilvl w:val="0"/>
                <w:numId w:val="13"/>
              </w:numPr>
              <w:ind w:left="175" w:hanging="17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Lesepartnerschaften</w:t>
            </w:r>
          </w:p>
          <w:p w:rsidR="00183359" w:rsidRPr="00A21627" w:rsidRDefault="00A21627" w:rsidP="00A21627">
            <w:pPr>
              <w:pStyle w:val="Listenabsatz"/>
              <w:numPr>
                <w:ilvl w:val="0"/>
                <w:numId w:val="14"/>
              </w:numPr>
              <w:ind w:left="172" w:hanging="17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Lesetexte mit Bildern im Text können gemeinsam gelesen werden</w:t>
            </w:r>
          </w:p>
        </w:tc>
        <w:tc>
          <w:tcPr>
            <w:tcW w:w="1826" w:type="dxa"/>
          </w:tcPr>
          <w:p w:rsidR="0035198F" w:rsidRPr="0035198F" w:rsidRDefault="00056ACE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183359">
              <w:rPr>
                <w:rFonts w:ascii="Comic Sans MS" w:hAnsi="Comic Sans MS"/>
                <w:sz w:val="24"/>
                <w:szCs w:val="24"/>
              </w:rPr>
              <w:t>onatlich</w:t>
            </w:r>
          </w:p>
        </w:tc>
        <w:tc>
          <w:tcPr>
            <w:tcW w:w="1828" w:type="dxa"/>
          </w:tcPr>
          <w:p w:rsidR="0035198F" w:rsidRPr="0035198F" w:rsidRDefault="00183359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 KIGA-KK + 2. Klasse(n)</w:t>
            </w:r>
          </w:p>
        </w:tc>
        <w:tc>
          <w:tcPr>
            <w:tcW w:w="4558" w:type="dxa"/>
          </w:tcPr>
          <w:p w:rsidR="006D1B75" w:rsidRPr="00A21627" w:rsidRDefault="006D1B75" w:rsidP="00A21627">
            <w:pPr>
              <w:rPr>
                <w:rFonts w:ascii="Comic Sans MS" w:hAnsi="Comic Sans MS"/>
                <w:sz w:val="24"/>
                <w:szCs w:val="24"/>
              </w:rPr>
            </w:pPr>
            <w:r w:rsidRPr="00A21627">
              <w:rPr>
                <w:rFonts w:ascii="Comic Sans MS" w:hAnsi="Comic Sans MS"/>
                <w:sz w:val="24"/>
                <w:szCs w:val="24"/>
              </w:rPr>
              <w:t>Kl. Geschenke</w:t>
            </w:r>
          </w:p>
        </w:tc>
      </w:tr>
      <w:tr w:rsidR="00183359" w:rsidTr="00F24248">
        <w:tc>
          <w:tcPr>
            <w:tcW w:w="2022" w:type="dxa"/>
          </w:tcPr>
          <w:p w:rsidR="0035198F" w:rsidRPr="0035198F" w:rsidRDefault="006D1B75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Gemeinsames Feiern</w:t>
            </w:r>
          </w:p>
        </w:tc>
        <w:tc>
          <w:tcPr>
            <w:tcW w:w="4333" w:type="dxa"/>
          </w:tcPr>
          <w:p w:rsidR="0035198F" w:rsidRDefault="006D1B75" w:rsidP="006D1B75">
            <w:pPr>
              <w:pStyle w:val="Listenabsatz"/>
              <w:numPr>
                <w:ilvl w:val="0"/>
                <w:numId w:val="14"/>
              </w:numPr>
              <w:ind w:left="241" w:hanging="24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Gemeinsame Gestaltung der Erntedankmesse</w:t>
            </w:r>
          </w:p>
          <w:p w:rsidR="006D1B75" w:rsidRDefault="006D1B75" w:rsidP="006D1B75">
            <w:pPr>
              <w:pStyle w:val="Listenabsatz"/>
              <w:numPr>
                <w:ilvl w:val="0"/>
                <w:numId w:val="14"/>
              </w:numPr>
              <w:ind w:left="241" w:hanging="24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Gemeinsames Feiern im Fasching</w:t>
            </w:r>
          </w:p>
          <w:p w:rsidR="00F24248" w:rsidRDefault="006D1B75" w:rsidP="006D1B75">
            <w:pPr>
              <w:pStyle w:val="Listenabsatz"/>
              <w:numPr>
                <w:ilvl w:val="0"/>
                <w:numId w:val="14"/>
              </w:numPr>
              <w:ind w:left="241" w:hanging="24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Geschwisterkinder werden bei Feiern integriert</w:t>
            </w:r>
            <w:r w:rsidR="00F2424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6D1B75" w:rsidRPr="00056ACE" w:rsidRDefault="006D1B75" w:rsidP="00056AC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198F" w:rsidRDefault="006D1B75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Oktober</w:t>
            </w:r>
          </w:p>
          <w:p w:rsidR="006D1B75" w:rsidRDefault="006D1B75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6D1B75" w:rsidRDefault="006D1B75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Februar</w:t>
            </w:r>
          </w:p>
          <w:p w:rsidR="00F24248" w:rsidRDefault="00F24248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F24248" w:rsidRDefault="00F24248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F24248" w:rsidRPr="0035198F" w:rsidRDefault="00F24248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Schulschluss</w:t>
            </w:r>
          </w:p>
        </w:tc>
        <w:tc>
          <w:tcPr>
            <w:tcW w:w="1828" w:type="dxa"/>
          </w:tcPr>
          <w:p w:rsidR="006D1B75" w:rsidRPr="0035198F" w:rsidRDefault="00056ACE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Kiga </w:t>
            </w:r>
            <w:r w:rsidR="006D1B75">
              <w:rPr>
                <w:rFonts w:ascii="Comic Sans MS" w:hAnsi="Comic Sans MS"/>
                <w:sz w:val="24"/>
                <w:szCs w:val="24"/>
              </w:rPr>
              <w:t>+ VS</w:t>
            </w:r>
          </w:p>
        </w:tc>
        <w:tc>
          <w:tcPr>
            <w:tcW w:w="4558" w:type="dxa"/>
          </w:tcPr>
          <w:p w:rsidR="0035198F" w:rsidRPr="00A21627" w:rsidRDefault="00056ACE" w:rsidP="00A21627">
            <w:pPr>
              <w:rPr>
                <w:rFonts w:ascii="Comic Sans MS" w:hAnsi="Comic Sans MS"/>
                <w:sz w:val="24"/>
                <w:szCs w:val="24"/>
              </w:rPr>
            </w:pPr>
            <w:r w:rsidRPr="00A21627">
              <w:rPr>
                <w:rFonts w:ascii="Comic Sans MS" w:hAnsi="Comic Sans MS"/>
                <w:sz w:val="24"/>
                <w:szCs w:val="24"/>
              </w:rPr>
              <w:t xml:space="preserve">Aktionspass für Schulanfänger mit kleinen Einträgen z. B. Zeichnung, </w:t>
            </w:r>
            <w:r w:rsidRPr="00A21627">
              <w:rPr>
                <w:rFonts w:ascii="Comic Sans MS" w:hAnsi="Comic Sans MS"/>
                <w:sz w:val="24"/>
                <w:szCs w:val="24"/>
              </w:rPr>
              <w:lastRenderedPageBreak/>
              <w:t>Pickerl, Stempel</w:t>
            </w:r>
          </w:p>
        </w:tc>
      </w:tr>
      <w:tr w:rsidR="00183359" w:rsidTr="00F24248">
        <w:tc>
          <w:tcPr>
            <w:tcW w:w="2022" w:type="dxa"/>
          </w:tcPr>
          <w:p w:rsidR="0035198F" w:rsidRPr="0035198F" w:rsidRDefault="006D1B75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Vernetzung der Eltern v. KIGA + VS</w:t>
            </w:r>
          </w:p>
        </w:tc>
        <w:tc>
          <w:tcPr>
            <w:tcW w:w="4333" w:type="dxa"/>
          </w:tcPr>
          <w:p w:rsidR="0035198F" w:rsidRDefault="006D1B75" w:rsidP="006D1B75">
            <w:pPr>
              <w:pStyle w:val="Listenabsatz"/>
              <w:numPr>
                <w:ilvl w:val="0"/>
                <w:numId w:val="15"/>
              </w:numPr>
              <w:ind w:left="241" w:hanging="24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Gemeinsame, übergreifende Elternvorträge</w:t>
            </w:r>
          </w:p>
          <w:p w:rsidR="006D1B75" w:rsidRPr="006D1B75" w:rsidRDefault="006D1B75" w:rsidP="00F24248">
            <w:pPr>
              <w:pStyle w:val="Listenabsatz"/>
              <w:ind w:left="241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26" w:type="dxa"/>
          </w:tcPr>
          <w:p w:rsidR="006D1B75" w:rsidRPr="0035198F" w:rsidRDefault="00056ACE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Ca. 2x jährlich</w:t>
            </w:r>
          </w:p>
        </w:tc>
        <w:tc>
          <w:tcPr>
            <w:tcW w:w="1828" w:type="dxa"/>
          </w:tcPr>
          <w:p w:rsidR="0035198F" w:rsidRPr="0035198F" w:rsidRDefault="006D1B75" w:rsidP="00046D7D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Eltern, KIGA-Päd., VS-LL</w:t>
            </w:r>
          </w:p>
        </w:tc>
        <w:tc>
          <w:tcPr>
            <w:tcW w:w="4558" w:type="dxa"/>
          </w:tcPr>
          <w:p w:rsidR="0035198F" w:rsidRPr="00A21627" w:rsidRDefault="00056ACE" w:rsidP="00A21627">
            <w:pPr>
              <w:rPr>
                <w:rFonts w:ascii="Comic Sans MS" w:hAnsi="Comic Sans MS"/>
                <w:sz w:val="24"/>
                <w:szCs w:val="24"/>
              </w:rPr>
            </w:pPr>
            <w:r w:rsidRPr="00A21627">
              <w:rPr>
                <w:rFonts w:ascii="Comic Sans MS" w:hAnsi="Comic Sans MS"/>
                <w:sz w:val="24"/>
                <w:szCs w:val="24"/>
              </w:rPr>
              <w:t>Zu den Veranstaltungen wird gemeinsam eingeladen</w:t>
            </w:r>
          </w:p>
        </w:tc>
      </w:tr>
    </w:tbl>
    <w:p w:rsidR="0035198F" w:rsidRDefault="00056ACE" w:rsidP="00046D7D">
      <w:pPr>
        <w:pStyle w:val="Listenabsatz"/>
        <w:ind w:left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247650</wp:posOffset>
            </wp:positionV>
            <wp:extent cx="2343150" cy="3133725"/>
            <wp:effectExtent l="19050" t="0" r="0" b="0"/>
            <wp:wrapTight wrapText="bothSides">
              <wp:wrapPolygon edited="0">
                <wp:start x="-176" y="0"/>
                <wp:lineTo x="-176" y="21534"/>
                <wp:lineTo x="21600" y="21534"/>
                <wp:lineTo x="21600" y="0"/>
                <wp:lineTo x="-176" y="0"/>
              </wp:wrapPolygon>
            </wp:wrapTight>
            <wp:docPr id="1" name="Bild 1" descr="F:\DCIM\106_PANA\P106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6_PANA\P1060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6"/>
          <w:szCs w:val="26"/>
          <w:lang w:val="de-DE"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247650</wp:posOffset>
            </wp:positionV>
            <wp:extent cx="2357120" cy="3143250"/>
            <wp:effectExtent l="19050" t="0" r="5080" b="0"/>
            <wp:wrapTight wrapText="bothSides">
              <wp:wrapPolygon edited="0">
                <wp:start x="-175" y="0"/>
                <wp:lineTo x="-175" y="21469"/>
                <wp:lineTo x="21647" y="21469"/>
                <wp:lineTo x="21647" y="0"/>
                <wp:lineTo x="-175" y="0"/>
              </wp:wrapPolygon>
            </wp:wrapTight>
            <wp:docPr id="6" name="Bild 3" descr="F:\DCIM\106_PANA\P106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6_PANA\P1060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6"/>
          <w:szCs w:val="26"/>
          <w:lang w:val="de-DE"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266700</wp:posOffset>
            </wp:positionV>
            <wp:extent cx="4181475" cy="3124200"/>
            <wp:effectExtent l="19050" t="0" r="9525" b="0"/>
            <wp:wrapTight wrapText="bothSides">
              <wp:wrapPolygon edited="0">
                <wp:start x="-98" y="0"/>
                <wp:lineTo x="-98" y="21468"/>
                <wp:lineTo x="21649" y="21468"/>
                <wp:lineTo x="21649" y="0"/>
                <wp:lineTo x="-98" y="0"/>
              </wp:wrapPolygon>
            </wp:wrapTight>
            <wp:docPr id="7" name="Bild 4" descr="F:\DCIM\106_PANA\P106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6_PANA\P10602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98F" w:rsidRDefault="0035198F" w:rsidP="00046D7D">
      <w:pPr>
        <w:pStyle w:val="Listenabsatz"/>
        <w:ind w:left="0"/>
        <w:rPr>
          <w:rFonts w:ascii="Comic Sans MS" w:hAnsi="Comic Sans MS"/>
          <w:b/>
          <w:sz w:val="26"/>
          <w:szCs w:val="26"/>
        </w:rPr>
      </w:pPr>
    </w:p>
    <w:p w:rsidR="0035198F" w:rsidRDefault="0035198F" w:rsidP="00046D7D">
      <w:pPr>
        <w:pStyle w:val="Listenabsatz"/>
        <w:ind w:left="0"/>
        <w:rPr>
          <w:rFonts w:ascii="Comic Sans MS" w:hAnsi="Comic Sans MS"/>
          <w:b/>
          <w:sz w:val="26"/>
          <w:szCs w:val="26"/>
        </w:rPr>
      </w:pPr>
    </w:p>
    <w:p w:rsidR="0035198F" w:rsidRDefault="0035198F" w:rsidP="00046D7D">
      <w:pPr>
        <w:pStyle w:val="Listenabsatz"/>
        <w:ind w:left="0"/>
        <w:rPr>
          <w:rFonts w:ascii="Comic Sans MS" w:hAnsi="Comic Sans MS"/>
          <w:b/>
          <w:sz w:val="26"/>
          <w:szCs w:val="26"/>
        </w:rPr>
      </w:pPr>
    </w:p>
    <w:p w:rsidR="00CB38D9" w:rsidRDefault="00CB38D9" w:rsidP="00046D7D">
      <w:pPr>
        <w:rPr>
          <w:rFonts w:ascii="Comic Sans MS" w:hAnsi="Comic Sans MS"/>
          <w:sz w:val="26"/>
          <w:szCs w:val="26"/>
        </w:rPr>
      </w:pPr>
    </w:p>
    <w:p w:rsidR="00046D7D" w:rsidRPr="0078216D" w:rsidRDefault="00046D7D" w:rsidP="00046D7D">
      <w:pPr>
        <w:rPr>
          <w:rFonts w:ascii="Comic Sans MS" w:hAnsi="Comic Sans MS"/>
          <w:b/>
          <w:sz w:val="32"/>
          <w:szCs w:val="32"/>
          <w:u w:val="single"/>
        </w:rPr>
      </w:pPr>
      <w:r w:rsidRPr="0078216D">
        <w:rPr>
          <w:rFonts w:ascii="Comic Sans MS" w:hAnsi="Comic Sans MS"/>
          <w:b/>
          <w:sz w:val="32"/>
          <w:szCs w:val="32"/>
          <w:u w:val="single"/>
        </w:rPr>
        <w:t>Thema 2: Übergänge zu weiterführenden Schulen</w:t>
      </w:r>
    </w:p>
    <w:p w:rsidR="00046D7D" w:rsidRDefault="00046D7D" w:rsidP="00046D7D">
      <w:pPr>
        <w:pStyle w:val="Listenabsatz"/>
        <w:rPr>
          <w:rFonts w:ascii="Comic Sans MS" w:hAnsi="Comic Sans MS"/>
          <w:sz w:val="26"/>
          <w:szCs w:val="26"/>
        </w:rPr>
      </w:pPr>
    </w:p>
    <w:p w:rsidR="00046D7D" w:rsidRPr="0078216D" w:rsidRDefault="00046D7D" w:rsidP="00046D7D">
      <w:pPr>
        <w:pStyle w:val="Listenabsatz"/>
        <w:numPr>
          <w:ilvl w:val="0"/>
          <w:numId w:val="4"/>
        </w:numPr>
        <w:ind w:left="426"/>
        <w:rPr>
          <w:rFonts w:ascii="Comic Sans MS" w:hAnsi="Comic Sans MS"/>
          <w:b/>
          <w:sz w:val="26"/>
          <w:szCs w:val="26"/>
          <w:u w:val="single"/>
        </w:rPr>
      </w:pPr>
      <w:r w:rsidRPr="0078216D">
        <w:rPr>
          <w:rFonts w:ascii="Comic Sans MS" w:hAnsi="Comic Sans MS"/>
          <w:b/>
          <w:sz w:val="26"/>
          <w:szCs w:val="26"/>
          <w:u w:val="single"/>
        </w:rPr>
        <w:t>Konkretisierung der Rahmenzielvorgabe</w:t>
      </w:r>
    </w:p>
    <w:p w:rsidR="00046D7D" w:rsidRDefault="00046D7D" w:rsidP="00046D7D">
      <w:pPr>
        <w:pStyle w:val="Listenabsatz"/>
        <w:ind w:left="1080"/>
        <w:rPr>
          <w:rFonts w:ascii="Comic Sans MS" w:hAnsi="Comic Sans MS"/>
          <w:sz w:val="26"/>
          <w:szCs w:val="26"/>
        </w:rPr>
      </w:pPr>
    </w:p>
    <w:p w:rsidR="00046D7D" w:rsidRDefault="00046D7D" w:rsidP="00046D7D">
      <w:pPr>
        <w:pStyle w:val="Listenabsatz"/>
        <w:ind w:left="426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Wir möchten unseren Schwerpunkt auf</w:t>
      </w:r>
      <w:r w:rsidR="00535ED4">
        <w:rPr>
          <w:rFonts w:ascii="Comic Sans MS" w:hAnsi="Comic Sans MS"/>
          <w:sz w:val="26"/>
          <w:szCs w:val="26"/>
        </w:rPr>
        <w:t xml:space="preserve"> den Übergang zum Gymnasium </w:t>
      </w:r>
      <w:r>
        <w:rPr>
          <w:rFonts w:ascii="Comic Sans MS" w:hAnsi="Comic Sans MS"/>
          <w:sz w:val="26"/>
          <w:szCs w:val="26"/>
        </w:rPr>
        <w:t>am Standort legen, um dort einen „sanften“ Einstieg zu ermöglichen. Die Anzahl der Schüler, die am Standort bleiben, soll dadurch gehoben werden.</w:t>
      </w:r>
    </w:p>
    <w:p w:rsidR="00046D7D" w:rsidRDefault="00046D7D" w:rsidP="00046D7D">
      <w:pPr>
        <w:pStyle w:val="Listenabsatz"/>
        <w:ind w:left="426"/>
        <w:rPr>
          <w:rFonts w:ascii="Comic Sans MS" w:hAnsi="Comic Sans MS"/>
          <w:sz w:val="26"/>
          <w:szCs w:val="26"/>
        </w:rPr>
      </w:pPr>
    </w:p>
    <w:p w:rsidR="00046D7D" w:rsidRDefault="00A51E01" w:rsidP="00046D7D">
      <w:pPr>
        <w:pStyle w:val="Listenabsatz"/>
        <w:numPr>
          <w:ilvl w:val="0"/>
          <w:numId w:val="4"/>
        </w:numPr>
        <w:spacing w:after="0" w:line="408" w:lineRule="atLeast"/>
        <w:ind w:left="426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  <w:r>
        <w:rPr>
          <w:rFonts w:ascii="Comic Sans MS" w:hAnsi="Comic Sans MS"/>
          <w:b/>
          <w:noProof/>
          <w:sz w:val="26"/>
          <w:szCs w:val="26"/>
          <w:u w:val="single"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175895</wp:posOffset>
            </wp:positionV>
            <wp:extent cx="3133725" cy="2347595"/>
            <wp:effectExtent l="19050" t="0" r="9525" b="0"/>
            <wp:wrapTight wrapText="bothSides">
              <wp:wrapPolygon edited="0">
                <wp:start x="-131" y="0"/>
                <wp:lineTo x="-131" y="21384"/>
                <wp:lineTo x="21666" y="21384"/>
                <wp:lineTo x="21666" y="0"/>
                <wp:lineTo x="-131" y="0"/>
              </wp:wrapPolygon>
            </wp:wrapTight>
            <wp:docPr id="2" name="Bild 2" descr="F:\DCIM\106_PANA\P106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6_PANA\P10604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D7D">
        <w:rPr>
          <w:rFonts w:ascii="Comic Sans MS" w:hAnsi="Comic Sans MS"/>
          <w:b/>
          <w:sz w:val="26"/>
          <w:szCs w:val="26"/>
          <w:u w:val="single"/>
        </w:rPr>
        <w:t>Rückblick und Ist</w:t>
      </w:r>
      <w:r w:rsidR="00046D7D" w:rsidRPr="003E60C4">
        <w:rPr>
          <w:rFonts w:ascii="Comic Sans MS" w:hAnsi="Comic Sans MS"/>
          <w:b/>
          <w:sz w:val="26"/>
          <w:szCs w:val="26"/>
          <w:u w:val="single"/>
        </w:rPr>
        <w:t>-Analyse</w:t>
      </w:r>
      <w:r w:rsidR="00046D7D" w:rsidRPr="003E60C4">
        <w:rPr>
          <w:rFonts w:ascii="Comic Sans MS" w:eastAsia="Times New Roman" w:hAnsi="Comic Sans MS" w:cs="Helvetica"/>
          <w:sz w:val="26"/>
          <w:szCs w:val="26"/>
          <w:lang w:val="de-DE" w:eastAsia="de-AT"/>
        </w:rPr>
        <w:t xml:space="preserve"> </w:t>
      </w:r>
    </w:p>
    <w:p w:rsidR="00832BBD" w:rsidRDefault="00832BBD" w:rsidP="00046D7D">
      <w:pPr>
        <w:pStyle w:val="Listenabsatz"/>
        <w:numPr>
          <w:ilvl w:val="0"/>
          <w:numId w:val="7"/>
        </w:numPr>
        <w:spacing w:after="0" w:line="408" w:lineRule="atLeast"/>
        <w:ind w:left="851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  <w:r>
        <w:rPr>
          <w:rFonts w:ascii="Comic Sans MS" w:eastAsia="Times New Roman" w:hAnsi="Comic Sans MS" w:cs="Helvetica"/>
          <w:sz w:val="26"/>
          <w:szCs w:val="26"/>
          <w:lang w:val="de-DE" w:eastAsia="de-AT"/>
        </w:rPr>
        <w:t>Gemeinsamer Träger</w:t>
      </w:r>
    </w:p>
    <w:p w:rsidR="00832BBD" w:rsidRDefault="00832BBD" w:rsidP="00046D7D">
      <w:pPr>
        <w:pStyle w:val="Listenabsatz"/>
        <w:numPr>
          <w:ilvl w:val="0"/>
          <w:numId w:val="7"/>
        </w:numPr>
        <w:spacing w:after="0" w:line="408" w:lineRule="atLeast"/>
        <w:ind w:left="851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  <w:r>
        <w:rPr>
          <w:rFonts w:ascii="Comic Sans MS" w:eastAsia="Times New Roman" w:hAnsi="Comic Sans MS" w:cs="Helvetica"/>
          <w:sz w:val="26"/>
          <w:szCs w:val="26"/>
          <w:lang w:val="de-DE" w:eastAsia="de-AT"/>
        </w:rPr>
        <w:t>Gemeinsame Strukturen im LL-Bereich VS/AHS</w:t>
      </w:r>
    </w:p>
    <w:p w:rsidR="00832BBD" w:rsidRDefault="00832BBD" w:rsidP="00046D7D">
      <w:pPr>
        <w:pStyle w:val="Listenabsatz"/>
        <w:numPr>
          <w:ilvl w:val="0"/>
          <w:numId w:val="7"/>
        </w:numPr>
        <w:spacing w:after="0" w:line="408" w:lineRule="atLeast"/>
        <w:ind w:left="851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  <w:r>
        <w:rPr>
          <w:rFonts w:ascii="Comic Sans MS" w:eastAsia="Times New Roman" w:hAnsi="Comic Sans MS" w:cs="Helvetica"/>
          <w:sz w:val="26"/>
          <w:szCs w:val="26"/>
          <w:lang w:val="de-DE" w:eastAsia="de-AT"/>
        </w:rPr>
        <w:t>Gem. Weihnachtsfeier</w:t>
      </w:r>
    </w:p>
    <w:p w:rsidR="00832BBD" w:rsidRDefault="00832BBD" w:rsidP="00046D7D">
      <w:pPr>
        <w:pStyle w:val="Listenabsatz"/>
        <w:numPr>
          <w:ilvl w:val="0"/>
          <w:numId w:val="7"/>
        </w:numPr>
        <w:spacing w:after="0" w:line="408" w:lineRule="atLeast"/>
        <w:ind w:left="851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  <w:r>
        <w:rPr>
          <w:rFonts w:ascii="Comic Sans MS" w:eastAsia="Times New Roman" w:hAnsi="Comic Sans MS" w:cs="Helvetica"/>
          <w:sz w:val="26"/>
          <w:szCs w:val="26"/>
          <w:lang w:val="de-DE" w:eastAsia="de-AT"/>
        </w:rPr>
        <w:t>Gem. Betriebsausflug</w:t>
      </w:r>
    </w:p>
    <w:p w:rsidR="00832BBD" w:rsidRDefault="00832BBD" w:rsidP="00046D7D">
      <w:pPr>
        <w:pStyle w:val="Listenabsatz"/>
        <w:numPr>
          <w:ilvl w:val="0"/>
          <w:numId w:val="7"/>
        </w:numPr>
        <w:spacing w:after="0" w:line="408" w:lineRule="atLeast"/>
        <w:ind w:left="851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  <w:r>
        <w:rPr>
          <w:rFonts w:ascii="Comic Sans MS" w:eastAsia="Times New Roman" w:hAnsi="Comic Sans MS" w:cs="Helvetica"/>
          <w:sz w:val="26"/>
          <w:szCs w:val="26"/>
          <w:lang w:val="de-DE" w:eastAsia="de-AT"/>
        </w:rPr>
        <w:t>Gem. Bildungstag</w:t>
      </w:r>
    </w:p>
    <w:p w:rsidR="00046D7D" w:rsidRPr="003E60C4" w:rsidRDefault="00046D7D" w:rsidP="00046D7D">
      <w:pPr>
        <w:pStyle w:val="Listenabsatz"/>
        <w:numPr>
          <w:ilvl w:val="0"/>
          <w:numId w:val="7"/>
        </w:numPr>
        <w:spacing w:after="0" w:line="408" w:lineRule="atLeast"/>
        <w:ind w:left="851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  <w:r>
        <w:rPr>
          <w:rFonts w:ascii="Comic Sans MS" w:eastAsia="Times New Roman" w:hAnsi="Comic Sans MS" w:cs="Helvetica"/>
          <w:sz w:val="26"/>
          <w:szCs w:val="26"/>
          <w:lang w:val="de-DE" w:eastAsia="de-AT"/>
        </w:rPr>
        <w:t>Die VS-Kinder kennen bereits das</w:t>
      </w:r>
      <w:r w:rsidRPr="003E60C4">
        <w:rPr>
          <w:rFonts w:ascii="Comic Sans MS" w:eastAsia="Times New Roman" w:hAnsi="Comic Sans MS" w:cs="Helvetica"/>
          <w:sz w:val="26"/>
          <w:szCs w:val="26"/>
          <w:lang w:val="de-DE" w:eastAsia="de-AT"/>
        </w:rPr>
        <w:t xml:space="preserve"> Haus</w:t>
      </w:r>
      <w:r>
        <w:rPr>
          <w:rFonts w:ascii="Comic Sans MS" w:eastAsia="Times New Roman" w:hAnsi="Comic Sans MS" w:cs="Helvetica"/>
          <w:sz w:val="26"/>
          <w:szCs w:val="26"/>
          <w:lang w:val="de-DE" w:eastAsia="de-AT"/>
        </w:rPr>
        <w:t xml:space="preserve"> und seine Räumlichkeiten</w:t>
      </w:r>
    </w:p>
    <w:p w:rsidR="00046D7D" w:rsidRDefault="00046D7D" w:rsidP="00046D7D">
      <w:pPr>
        <w:numPr>
          <w:ilvl w:val="0"/>
          <w:numId w:val="7"/>
        </w:numPr>
        <w:spacing w:after="0" w:line="408" w:lineRule="atLeast"/>
        <w:ind w:left="851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  <w:r>
        <w:rPr>
          <w:rFonts w:ascii="Comic Sans MS" w:eastAsia="Times New Roman" w:hAnsi="Comic Sans MS" w:cs="Helvetica"/>
          <w:sz w:val="26"/>
          <w:szCs w:val="26"/>
          <w:lang w:val="de-DE" w:eastAsia="de-AT"/>
        </w:rPr>
        <w:t xml:space="preserve">Turnsaal, Buffet, </w:t>
      </w:r>
      <w:r w:rsidRPr="00AC3BE6">
        <w:rPr>
          <w:rFonts w:ascii="Comic Sans MS" w:eastAsia="Times New Roman" w:hAnsi="Comic Sans MS" w:cs="Helvetica"/>
          <w:sz w:val="26"/>
          <w:szCs w:val="26"/>
          <w:lang w:val="de-DE" w:eastAsia="de-AT"/>
        </w:rPr>
        <w:t>Bibliothek</w:t>
      </w:r>
      <w:r>
        <w:rPr>
          <w:rFonts w:ascii="Comic Sans MS" w:eastAsia="Times New Roman" w:hAnsi="Comic Sans MS" w:cs="Helvetica"/>
          <w:sz w:val="26"/>
          <w:szCs w:val="26"/>
          <w:lang w:val="de-DE" w:eastAsia="de-AT"/>
        </w:rPr>
        <w:t xml:space="preserve"> oder Festsaal im Gymnasium werden regelmäßig genutzt</w:t>
      </w:r>
    </w:p>
    <w:p w:rsidR="00832BBD" w:rsidRDefault="00056ACE" w:rsidP="00A51E01">
      <w:pPr>
        <w:numPr>
          <w:ilvl w:val="0"/>
          <w:numId w:val="7"/>
        </w:numPr>
        <w:spacing w:after="0" w:line="408" w:lineRule="atLeast"/>
        <w:ind w:left="851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  <w:r>
        <w:rPr>
          <w:rFonts w:ascii="Comic Sans MS" w:eastAsia="Times New Roman" w:hAnsi="Comic Sans MS" w:cs="Helvetica"/>
          <w:sz w:val="26"/>
          <w:szCs w:val="26"/>
          <w:lang w:val="de-DE" w:eastAsia="de-AT"/>
        </w:rPr>
        <w:t>Gemeinsame Bildungsphilosophie vom Kindergarten bis zur Matura basierend auf den Werthaltungen der Kreuzschwestern</w:t>
      </w:r>
    </w:p>
    <w:p w:rsidR="00D45797" w:rsidRDefault="00D45797" w:rsidP="00D45797">
      <w:pPr>
        <w:spacing w:after="0" w:line="408" w:lineRule="atLeast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</w:p>
    <w:p w:rsidR="00D45797" w:rsidRPr="00056ACE" w:rsidRDefault="00D45797" w:rsidP="00D45797">
      <w:pPr>
        <w:spacing w:after="0" w:line="408" w:lineRule="atLeast"/>
        <w:rPr>
          <w:rFonts w:ascii="Comic Sans MS" w:eastAsia="Times New Roman" w:hAnsi="Comic Sans MS" w:cs="Helvetica"/>
          <w:sz w:val="26"/>
          <w:szCs w:val="26"/>
          <w:lang w:val="de-DE" w:eastAsia="de-AT"/>
        </w:rPr>
      </w:pPr>
    </w:p>
    <w:p w:rsidR="00F24248" w:rsidRPr="008D6D3E" w:rsidRDefault="00F24248" w:rsidP="00F24248">
      <w:pPr>
        <w:pStyle w:val="Listenabsatz"/>
        <w:numPr>
          <w:ilvl w:val="0"/>
          <w:numId w:val="4"/>
        </w:numPr>
        <w:ind w:left="426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lastRenderedPageBreak/>
        <w:t>Umsetzungsplan</w:t>
      </w:r>
    </w:p>
    <w:p w:rsidR="00F24248" w:rsidRDefault="00F24248" w:rsidP="00F24248">
      <w:pPr>
        <w:pStyle w:val="Listenabsatz"/>
        <w:ind w:left="0"/>
        <w:rPr>
          <w:rFonts w:ascii="Comic Sans MS" w:hAnsi="Comic Sans MS"/>
          <w:b/>
          <w:sz w:val="26"/>
          <w:szCs w:val="26"/>
        </w:rPr>
      </w:pP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3251"/>
        <w:gridCol w:w="3701"/>
        <w:gridCol w:w="1615"/>
        <w:gridCol w:w="2242"/>
        <w:gridCol w:w="3758"/>
      </w:tblGrid>
      <w:tr w:rsidR="00535ED4" w:rsidTr="00514BB9">
        <w:tc>
          <w:tcPr>
            <w:tcW w:w="3251" w:type="dxa"/>
          </w:tcPr>
          <w:p w:rsidR="00F24248" w:rsidRDefault="00F24248" w:rsidP="00EB5A2F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Teilziel</w:t>
            </w:r>
          </w:p>
        </w:tc>
        <w:tc>
          <w:tcPr>
            <w:tcW w:w="3897" w:type="dxa"/>
          </w:tcPr>
          <w:p w:rsidR="00F24248" w:rsidRDefault="00F24248" w:rsidP="00EB5A2F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Maßnahme</w:t>
            </w:r>
          </w:p>
        </w:tc>
        <w:tc>
          <w:tcPr>
            <w:tcW w:w="1699" w:type="dxa"/>
          </w:tcPr>
          <w:p w:rsidR="00F24248" w:rsidRDefault="00F24248" w:rsidP="00EB5A2F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Wann?</w:t>
            </w:r>
          </w:p>
        </w:tc>
        <w:tc>
          <w:tcPr>
            <w:tcW w:w="1704" w:type="dxa"/>
          </w:tcPr>
          <w:p w:rsidR="00F24248" w:rsidRDefault="00F24248" w:rsidP="00514BB9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Wer? </w:t>
            </w:r>
          </w:p>
        </w:tc>
        <w:tc>
          <w:tcPr>
            <w:tcW w:w="4016" w:type="dxa"/>
          </w:tcPr>
          <w:p w:rsidR="00F24248" w:rsidRDefault="00F24248" w:rsidP="00EB5A2F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Evaluation/</w:t>
            </w:r>
          </w:p>
          <w:p w:rsidR="00F24248" w:rsidRDefault="00F24248" w:rsidP="00EB5A2F">
            <w:pPr>
              <w:pStyle w:val="Listenabsatz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Indikator</w:t>
            </w:r>
          </w:p>
        </w:tc>
      </w:tr>
      <w:tr w:rsidR="00535ED4" w:rsidTr="00514BB9">
        <w:tc>
          <w:tcPr>
            <w:tcW w:w="3251" w:type="dxa"/>
          </w:tcPr>
          <w:p w:rsidR="00832BBD" w:rsidRPr="00A87F97" w:rsidRDefault="00832BBD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hAnsi="Comic Sans MS"/>
                <w:sz w:val="26"/>
                <w:szCs w:val="26"/>
              </w:rPr>
              <w:t>Erfahrungsaustausch der LL</w:t>
            </w:r>
          </w:p>
        </w:tc>
        <w:tc>
          <w:tcPr>
            <w:tcW w:w="3897" w:type="dxa"/>
          </w:tcPr>
          <w:p w:rsidR="00832BBD" w:rsidRPr="00A87F97" w:rsidRDefault="00832BBD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hAnsi="Comic Sans MS"/>
                <w:sz w:val="26"/>
                <w:szCs w:val="26"/>
              </w:rPr>
              <w:t>Gemeinsame Bildungsfahrt der VS-LL und der Gym-LL nach Linz</w:t>
            </w:r>
          </w:p>
        </w:tc>
        <w:tc>
          <w:tcPr>
            <w:tcW w:w="1699" w:type="dxa"/>
          </w:tcPr>
          <w:p w:rsidR="00832BBD" w:rsidRPr="00A87F97" w:rsidRDefault="00056ACE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Jedes 2. Jahr</w:t>
            </w:r>
          </w:p>
        </w:tc>
        <w:tc>
          <w:tcPr>
            <w:tcW w:w="1704" w:type="dxa"/>
          </w:tcPr>
          <w:p w:rsidR="00832BBD" w:rsidRPr="00A87F97" w:rsidRDefault="00832BBD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hAnsi="Comic Sans MS"/>
                <w:sz w:val="26"/>
                <w:szCs w:val="26"/>
              </w:rPr>
              <w:t>Schulverein</w:t>
            </w:r>
          </w:p>
        </w:tc>
        <w:tc>
          <w:tcPr>
            <w:tcW w:w="4016" w:type="dxa"/>
          </w:tcPr>
          <w:p w:rsidR="00832BBD" w:rsidRPr="00A87F97" w:rsidRDefault="00832BBD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hAnsi="Comic Sans MS"/>
                <w:sz w:val="26"/>
                <w:szCs w:val="26"/>
              </w:rPr>
              <w:t>Absprachen zwischen den Teams werden getroffen, Projektteams gebildet</w:t>
            </w:r>
          </w:p>
        </w:tc>
      </w:tr>
      <w:tr w:rsidR="00535ED4" w:rsidTr="00514BB9">
        <w:tc>
          <w:tcPr>
            <w:tcW w:w="3251" w:type="dxa"/>
          </w:tcPr>
          <w:p w:rsidR="00832BBD" w:rsidRPr="00A87F97" w:rsidRDefault="00832BBD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hAnsi="Comic Sans MS"/>
                <w:sz w:val="26"/>
                <w:szCs w:val="26"/>
              </w:rPr>
              <w:t>Austausch der LL über Lerninhalte und Lernziele</w:t>
            </w:r>
          </w:p>
        </w:tc>
        <w:tc>
          <w:tcPr>
            <w:tcW w:w="3897" w:type="dxa"/>
          </w:tcPr>
          <w:p w:rsidR="00A51E01" w:rsidRDefault="00A51E01" w:rsidP="00A87F97">
            <w:pPr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hAnsi="Comic Sans MS"/>
                <w:sz w:val="26"/>
                <w:szCs w:val="26"/>
              </w:rPr>
              <w:t>Themen und Inhalte sind abgestimmt</w:t>
            </w:r>
          </w:p>
          <w:p w:rsidR="00A87F97" w:rsidRPr="00A87F97" w:rsidRDefault="00A87F97" w:rsidP="00A87F97">
            <w:pPr>
              <w:pStyle w:val="Listenabsatz"/>
              <w:numPr>
                <w:ilvl w:val="0"/>
                <w:numId w:val="16"/>
              </w:numPr>
              <w:ind w:left="271" w:hanging="283"/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>Lernen lernen: Lerntypenanalyse, Begabungen finden und fördern; Volksschüler haben die Möglichkeit, dieses Angebot an drei Nachmittagen im Gymnasium bei Gym-Lehrern wahrzunehmen.</w:t>
            </w:r>
          </w:p>
          <w:p w:rsidR="00832BBD" w:rsidRPr="00A87F97" w:rsidRDefault="00B06EBD" w:rsidP="00A87F97">
            <w:pPr>
              <w:pStyle w:val="Listenabsatz"/>
              <w:tabs>
                <w:tab w:val="left" w:pos="2805"/>
              </w:tabs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hAnsi="Comic Sans MS"/>
                <w:sz w:val="26"/>
                <w:szCs w:val="26"/>
              </w:rPr>
              <w:tab/>
            </w:r>
          </w:p>
        </w:tc>
        <w:tc>
          <w:tcPr>
            <w:tcW w:w="1699" w:type="dxa"/>
          </w:tcPr>
          <w:p w:rsidR="00832BBD" w:rsidRPr="00A87F97" w:rsidRDefault="00535ED4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Mind. viertel-jährlich</w:t>
            </w:r>
          </w:p>
        </w:tc>
        <w:tc>
          <w:tcPr>
            <w:tcW w:w="1704" w:type="dxa"/>
          </w:tcPr>
          <w:p w:rsidR="00832BBD" w:rsidRPr="00A87F97" w:rsidRDefault="00514BB9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Nahtstellenteam</w:t>
            </w:r>
          </w:p>
        </w:tc>
        <w:tc>
          <w:tcPr>
            <w:tcW w:w="4016" w:type="dxa"/>
          </w:tcPr>
          <w:p w:rsidR="00A87F97" w:rsidRPr="00514BB9" w:rsidRDefault="00A87F97" w:rsidP="00514BB9">
            <w:pPr>
              <w:rPr>
                <w:rFonts w:ascii="Comic Sans MS" w:hAnsi="Comic Sans MS"/>
                <w:sz w:val="26"/>
                <w:szCs w:val="26"/>
              </w:rPr>
            </w:pPr>
            <w:r w:rsidRPr="00514BB9">
              <w:rPr>
                <w:rFonts w:ascii="Comic Sans MS" w:hAnsi="Comic Sans MS"/>
                <w:sz w:val="26"/>
                <w:szCs w:val="26"/>
              </w:rPr>
              <w:t>Mind. vierteljährlich finden Besprechungen der VS-Lehrer und der Gym-Lehrer mit Rückmeldegesprächen statt.</w:t>
            </w:r>
          </w:p>
          <w:p w:rsidR="00832BBD" w:rsidRPr="00A87F97" w:rsidRDefault="00832BBD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535ED4" w:rsidTr="00514BB9">
        <w:tc>
          <w:tcPr>
            <w:tcW w:w="3251" w:type="dxa"/>
          </w:tcPr>
          <w:p w:rsidR="00B06EBD" w:rsidRPr="00A87F97" w:rsidRDefault="00B06EBD" w:rsidP="00A87F97">
            <w:pPr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hAnsi="Comic Sans MS"/>
                <w:sz w:val="26"/>
                <w:szCs w:val="26"/>
              </w:rPr>
              <w:t>Vorfreude und Begeisterung bei den Kindern</w:t>
            </w:r>
          </w:p>
          <w:p w:rsidR="00832BBD" w:rsidRPr="00A87F97" w:rsidRDefault="00832BBD" w:rsidP="00B06EBD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897" w:type="dxa"/>
          </w:tcPr>
          <w:p w:rsidR="00B06EBD" w:rsidRPr="00A87F97" w:rsidRDefault="00B06EBD" w:rsidP="00A87F97">
            <w:pPr>
              <w:pStyle w:val="Listenabsatz"/>
              <w:numPr>
                <w:ilvl w:val="0"/>
                <w:numId w:val="8"/>
              </w:numPr>
              <w:spacing w:line="408" w:lineRule="atLeast"/>
              <w:ind w:left="271" w:hanging="271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 xml:space="preserve">Peers (Schülerinnen und Schüler der Oberstufe, die den Kleinen beim Eingewöhnen helfen) und ihre Klassenvorstände treten schon im Frühling </w:t>
            </w: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lastRenderedPageBreak/>
              <w:t>vor dem Schulwechsel mit den Volksschülern in Kontakt</w:t>
            </w:r>
          </w:p>
          <w:p w:rsidR="00832BBD" w:rsidRPr="00A87F97" w:rsidRDefault="00832BBD" w:rsidP="00A87F97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99" w:type="dxa"/>
          </w:tcPr>
          <w:p w:rsidR="00832BBD" w:rsidRPr="00A87F97" w:rsidRDefault="00535ED4" w:rsidP="00535ED4">
            <w:pPr>
              <w:ind w:left="5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Frühling</w:t>
            </w:r>
          </w:p>
        </w:tc>
        <w:tc>
          <w:tcPr>
            <w:tcW w:w="1704" w:type="dxa"/>
          </w:tcPr>
          <w:p w:rsidR="00832BBD" w:rsidRPr="00A87F97" w:rsidRDefault="00514BB9" w:rsidP="00514BB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LL, Peers, VS-Kinder</w:t>
            </w:r>
          </w:p>
        </w:tc>
        <w:tc>
          <w:tcPr>
            <w:tcW w:w="4016" w:type="dxa"/>
          </w:tcPr>
          <w:p w:rsidR="00B06EBD" w:rsidRPr="00A87F97" w:rsidRDefault="00B06EBD" w:rsidP="00514BB9">
            <w:pPr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hAnsi="Comic Sans MS"/>
                <w:sz w:val="26"/>
                <w:szCs w:val="26"/>
              </w:rPr>
              <w:t>Der Übertritt ins Gymnasium wird von den KK stressfrei erlebt. Dies wird durch Befragungen und Rückmeldungen der Eltern überprüft.</w:t>
            </w:r>
          </w:p>
          <w:p w:rsidR="00832BBD" w:rsidRPr="00A87F97" w:rsidRDefault="00832BBD" w:rsidP="00B06EBD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535ED4" w:rsidTr="00514BB9">
        <w:tc>
          <w:tcPr>
            <w:tcW w:w="3251" w:type="dxa"/>
          </w:tcPr>
          <w:p w:rsidR="00832BBD" w:rsidRPr="00A87F97" w:rsidRDefault="00AB41C7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87F97">
              <w:rPr>
                <w:rFonts w:ascii="Comic Sans MS" w:hAnsi="Comic Sans MS"/>
                <w:sz w:val="26"/>
                <w:szCs w:val="26"/>
              </w:rPr>
              <w:lastRenderedPageBreak/>
              <w:t>KK sollen sich selbstbewusst und sicher am Bildungsstandort bewegen („heimisch werden“)</w:t>
            </w:r>
          </w:p>
        </w:tc>
        <w:tc>
          <w:tcPr>
            <w:tcW w:w="3897" w:type="dxa"/>
          </w:tcPr>
          <w:p w:rsidR="00AB41C7" w:rsidRPr="00A87F97" w:rsidRDefault="00AB41C7" w:rsidP="00514BB9">
            <w:pPr>
              <w:pStyle w:val="Listenabsatz"/>
              <w:numPr>
                <w:ilvl w:val="0"/>
                <w:numId w:val="8"/>
              </w:numPr>
              <w:spacing w:line="408" w:lineRule="atLeast"/>
              <w:ind w:left="271" w:hanging="283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 xml:space="preserve">Gemeinschaftstag mit Kennenlernaktivitäten </w:t>
            </w:r>
          </w:p>
          <w:p w:rsidR="00AB41C7" w:rsidRPr="00A87F97" w:rsidRDefault="00AB41C7" w:rsidP="00514BB9">
            <w:pPr>
              <w:pStyle w:val="Listenabsatz"/>
              <w:numPr>
                <w:ilvl w:val="0"/>
                <w:numId w:val="8"/>
              </w:numPr>
              <w:spacing w:line="408" w:lineRule="atLeast"/>
              <w:ind w:left="271" w:hanging="283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>KK der 4. Klassen dürfen tageweise im Gymnasium schnuppern</w:t>
            </w:r>
          </w:p>
          <w:p w:rsidR="00AB41C7" w:rsidRPr="00A87F97" w:rsidRDefault="00AB41C7" w:rsidP="00514BB9">
            <w:pPr>
              <w:pStyle w:val="Listenabsatz"/>
              <w:numPr>
                <w:ilvl w:val="0"/>
                <w:numId w:val="8"/>
              </w:numPr>
              <w:spacing w:line="408" w:lineRule="atLeast"/>
              <w:ind w:left="271" w:hanging="283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>Interessierte KK der 4. Klassen dürfen in einzelnen Stunden in der 1. Klasse Gym mitmachen</w:t>
            </w:r>
          </w:p>
          <w:p w:rsidR="00832BBD" w:rsidRPr="00A87F97" w:rsidRDefault="00832BBD" w:rsidP="00514BB9">
            <w:pPr>
              <w:pStyle w:val="Listenabsatz"/>
              <w:ind w:left="271" w:hanging="283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99" w:type="dxa"/>
          </w:tcPr>
          <w:p w:rsidR="00832BBD" w:rsidRDefault="00535ED4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Frühling</w:t>
            </w:r>
          </w:p>
          <w:p w:rsidR="00535ED4" w:rsidRDefault="00535ED4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Winter</w:t>
            </w:r>
          </w:p>
          <w:p w:rsidR="00535ED4" w:rsidRDefault="00535ED4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Pr="00A87F97" w:rsidRDefault="00535ED4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Während des ges. Schj.</w:t>
            </w:r>
          </w:p>
        </w:tc>
        <w:tc>
          <w:tcPr>
            <w:tcW w:w="1704" w:type="dxa"/>
          </w:tcPr>
          <w:p w:rsidR="00832BBD" w:rsidRDefault="00514BB9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LL, SS,</w:t>
            </w:r>
          </w:p>
          <w:p w:rsidR="00514BB9" w:rsidRPr="00A87F97" w:rsidRDefault="00514BB9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Nahtstellenteam</w:t>
            </w:r>
          </w:p>
        </w:tc>
        <w:tc>
          <w:tcPr>
            <w:tcW w:w="4016" w:type="dxa"/>
          </w:tcPr>
          <w:p w:rsidR="00A87F97" w:rsidRPr="00514BB9" w:rsidRDefault="00A87F97" w:rsidP="00514BB9">
            <w:pPr>
              <w:rPr>
                <w:rFonts w:ascii="Comic Sans MS" w:hAnsi="Comic Sans MS"/>
                <w:sz w:val="26"/>
                <w:szCs w:val="26"/>
              </w:rPr>
            </w:pPr>
            <w:r w:rsidRPr="00514BB9">
              <w:rPr>
                <w:rFonts w:ascii="Comic Sans MS" w:hAnsi="Comic Sans MS"/>
                <w:sz w:val="26"/>
                <w:szCs w:val="26"/>
              </w:rPr>
              <w:t>Kinder bewegen sich sicher und selbstbewusst im vertrauten Umfeld</w:t>
            </w:r>
          </w:p>
          <w:p w:rsidR="00832BBD" w:rsidRPr="00A87F97" w:rsidRDefault="00832BBD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535ED4" w:rsidTr="00514BB9">
        <w:tc>
          <w:tcPr>
            <w:tcW w:w="3251" w:type="dxa"/>
          </w:tcPr>
          <w:p w:rsidR="00AB41C7" w:rsidRPr="00A87F97" w:rsidRDefault="00AB41C7" w:rsidP="00A87F97">
            <w:pPr>
              <w:spacing w:line="408" w:lineRule="atLeast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>Gemeinsame Projekte sollen Neugier und Freude auf den neuen Lebensabschnitt wecken</w:t>
            </w:r>
          </w:p>
          <w:p w:rsidR="00832BBD" w:rsidRPr="00A87F97" w:rsidRDefault="00832BBD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897" w:type="dxa"/>
          </w:tcPr>
          <w:p w:rsidR="00AB41C7" w:rsidRPr="00A87F97" w:rsidRDefault="00AB41C7" w:rsidP="00514BB9">
            <w:pPr>
              <w:pStyle w:val="Listenabsatz"/>
              <w:numPr>
                <w:ilvl w:val="0"/>
                <w:numId w:val="8"/>
              </w:numPr>
              <w:spacing w:line="408" w:lineRule="atLeast"/>
              <w:ind w:left="271" w:hanging="283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>Leseprojekt: Gymnasiasten gestalten und betreuen Lese-, Rätsel- und Theaterstationen für die Volksschüler der 4. Klassen</w:t>
            </w:r>
          </w:p>
          <w:p w:rsidR="00A87F97" w:rsidRPr="009B63B5" w:rsidRDefault="00A87F97" w:rsidP="009B63B5">
            <w:pPr>
              <w:spacing w:line="408" w:lineRule="atLeast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</w:p>
          <w:p w:rsidR="00A87F97" w:rsidRPr="00A87F97" w:rsidRDefault="00A87F97" w:rsidP="00514BB9">
            <w:pPr>
              <w:pStyle w:val="Listenabsatz"/>
              <w:numPr>
                <w:ilvl w:val="0"/>
                <w:numId w:val="8"/>
              </w:numPr>
              <w:spacing w:line="408" w:lineRule="atLeast"/>
              <w:ind w:left="271" w:hanging="283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 xml:space="preserve">Tag der Sprachen: </w:t>
            </w: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lastRenderedPageBreak/>
              <w:t>Gymnasiasten führen die 4. Kl. VS in die Welt der Sprachen und verführen mit internationalen Gaumenfreuden</w:t>
            </w:r>
          </w:p>
          <w:p w:rsidR="00AB41C7" w:rsidRPr="00514BB9" w:rsidRDefault="00A87F97" w:rsidP="00514BB9">
            <w:pPr>
              <w:pStyle w:val="Listenabsatz"/>
              <w:numPr>
                <w:ilvl w:val="0"/>
                <w:numId w:val="8"/>
              </w:numPr>
              <w:spacing w:line="408" w:lineRule="atLeast"/>
              <w:ind w:left="271" w:hanging="283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514BB9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>Gegenseitiger Besuch bei Theateraufführungen, z. B. Hirtenspiel, Musical, …</w:t>
            </w:r>
            <w:r w:rsidRPr="00514BB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B41C7" w:rsidRPr="00A87F97" w:rsidRDefault="00AB41C7" w:rsidP="00514BB9">
            <w:pPr>
              <w:pStyle w:val="Listenabsatz"/>
              <w:numPr>
                <w:ilvl w:val="0"/>
                <w:numId w:val="8"/>
              </w:numPr>
              <w:spacing w:line="408" w:lineRule="atLeast"/>
              <w:ind w:left="271" w:hanging="283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A87F97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>Gemeinsames Gestalten einer Lesenacht der 3. Kl. VS und der 3. Kl. Gym</w:t>
            </w:r>
          </w:p>
          <w:p w:rsidR="00832BBD" w:rsidRPr="00A87F97" w:rsidRDefault="00832BBD" w:rsidP="00514BB9">
            <w:pPr>
              <w:spacing w:line="408" w:lineRule="atLeast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99" w:type="dxa"/>
          </w:tcPr>
          <w:p w:rsidR="00832BBD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Herbst</w:t>
            </w: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Herbst</w:t>
            </w: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9B63B5" w:rsidRDefault="009B63B5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9B63B5" w:rsidRDefault="009B63B5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Während des ges.</w:t>
            </w: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Schj.</w:t>
            </w: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9B63B5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Juni</w:t>
            </w:r>
          </w:p>
          <w:p w:rsidR="00535ED4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535ED4" w:rsidRPr="00A87F97" w:rsidRDefault="00535ED4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704" w:type="dxa"/>
          </w:tcPr>
          <w:p w:rsidR="00514BB9" w:rsidRDefault="00514BB9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 xml:space="preserve">4. Klassen, </w:t>
            </w:r>
          </w:p>
          <w:p w:rsidR="00832BBD" w:rsidRDefault="00514BB9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LL, SS</w:t>
            </w: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Default="00535ED4" w:rsidP="00514BB9">
            <w:pPr>
              <w:pStyle w:val="Listenabsatz"/>
              <w:ind w:left="107"/>
              <w:rPr>
                <w:rFonts w:ascii="Comic Sans MS" w:hAnsi="Comic Sans MS"/>
                <w:sz w:val="26"/>
                <w:szCs w:val="26"/>
              </w:rPr>
            </w:pPr>
          </w:p>
          <w:p w:rsidR="00535ED4" w:rsidRPr="009B63B5" w:rsidRDefault="00535ED4" w:rsidP="009B63B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016" w:type="dxa"/>
          </w:tcPr>
          <w:p w:rsidR="00A87F97" w:rsidRPr="00514BB9" w:rsidRDefault="009B63B5" w:rsidP="00514BB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Lese- und Rätselheft vom Gymnasium gestaltet</w:t>
            </w:r>
          </w:p>
          <w:p w:rsidR="00A87F97" w:rsidRDefault="00A87F97" w:rsidP="00A87F97">
            <w:pPr>
              <w:pStyle w:val="Listenabsatz"/>
              <w:rPr>
                <w:rFonts w:ascii="Comic Sans MS" w:hAnsi="Comic Sans MS"/>
                <w:sz w:val="26"/>
                <w:szCs w:val="26"/>
              </w:rPr>
            </w:pPr>
          </w:p>
          <w:p w:rsidR="00514BB9" w:rsidRDefault="00514BB9" w:rsidP="00A87F97">
            <w:pPr>
              <w:pStyle w:val="Listenabsatz"/>
              <w:rPr>
                <w:rFonts w:ascii="Comic Sans MS" w:hAnsi="Comic Sans MS"/>
                <w:sz w:val="26"/>
                <w:szCs w:val="26"/>
              </w:rPr>
            </w:pPr>
          </w:p>
          <w:p w:rsidR="00514BB9" w:rsidRDefault="00514BB9" w:rsidP="00A87F97">
            <w:pPr>
              <w:pStyle w:val="Listenabsatz"/>
              <w:rPr>
                <w:rFonts w:ascii="Comic Sans MS" w:hAnsi="Comic Sans MS"/>
                <w:sz w:val="26"/>
                <w:szCs w:val="26"/>
              </w:rPr>
            </w:pPr>
          </w:p>
          <w:p w:rsidR="00514BB9" w:rsidRDefault="00514BB9" w:rsidP="00A87F97">
            <w:pPr>
              <w:pStyle w:val="Listenabsatz"/>
              <w:rPr>
                <w:rFonts w:ascii="Comic Sans MS" w:hAnsi="Comic Sans MS"/>
                <w:sz w:val="26"/>
                <w:szCs w:val="26"/>
              </w:rPr>
            </w:pPr>
          </w:p>
          <w:p w:rsidR="00514BB9" w:rsidRDefault="00514BB9" w:rsidP="00A87F97">
            <w:pPr>
              <w:pStyle w:val="Listenabsatz"/>
              <w:rPr>
                <w:rFonts w:ascii="Comic Sans MS" w:hAnsi="Comic Sans MS"/>
                <w:sz w:val="26"/>
                <w:szCs w:val="26"/>
              </w:rPr>
            </w:pPr>
          </w:p>
          <w:p w:rsidR="00514BB9" w:rsidRDefault="00514BB9" w:rsidP="00A87F97">
            <w:pPr>
              <w:pStyle w:val="Listenabsatz"/>
              <w:rPr>
                <w:rFonts w:ascii="Comic Sans MS" w:hAnsi="Comic Sans MS"/>
                <w:sz w:val="26"/>
                <w:szCs w:val="26"/>
              </w:rPr>
            </w:pPr>
          </w:p>
          <w:p w:rsidR="00514BB9" w:rsidRPr="009B63B5" w:rsidRDefault="00514BB9" w:rsidP="009B63B5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514BB9" w:rsidRPr="009B63B5" w:rsidRDefault="009B63B5" w:rsidP="009B63B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VS-KK erhalten Kärtchen mit Begrüßungen in 5 </w:t>
            </w:r>
            <w:r>
              <w:rPr>
                <w:rFonts w:ascii="Comic Sans MS" w:hAnsi="Comic Sans MS"/>
                <w:sz w:val="26"/>
                <w:szCs w:val="26"/>
              </w:rPr>
              <w:lastRenderedPageBreak/>
              <w:t>verschiedenen Sprachen</w:t>
            </w:r>
          </w:p>
          <w:p w:rsidR="00514BB9" w:rsidRDefault="00514BB9" w:rsidP="00A87F97">
            <w:pPr>
              <w:pStyle w:val="Listenabsatz"/>
              <w:rPr>
                <w:rFonts w:ascii="Comic Sans MS" w:hAnsi="Comic Sans MS"/>
                <w:sz w:val="26"/>
                <w:szCs w:val="26"/>
              </w:rPr>
            </w:pPr>
          </w:p>
          <w:p w:rsidR="00514BB9" w:rsidRPr="00A87F97" w:rsidRDefault="00514BB9" w:rsidP="00A87F97">
            <w:pPr>
              <w:pStyle w:val="Listenabsatz"/>
              <w:rPr>
                <w:rFonts w:ascii="Comic Sans MS" w:hAnsi="Comic Sans MS"/>
                <w:sz w:val="26"/>
                <w:szCs w:val="26"/>
              </w:rPr>
            </w:pPr>
          </w:p>
          <w:p w:rsidR="00832BBD" w:rsidRDefault="00832BBD" w:rsidP="009B63B5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9B63B5" w:rsidRDefault="009B63B5" w:rsidP="009B63B5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9B63B5" w:rsidRDefault="009B63B5" w:rsidP="009B63B5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9B63B5" w:rsidRPr="00A87F97" w:rsidRDefault="009B63B5" w:rsidP="009B63B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Feedback-Gespräch mit Notizen</w:t>
            </w:r>
          </w:p>
        </w:tc>
      </w:tr>
      <w:tr w:rsidR="00535ED4" w:rsidRPr="00514BB9" w:rsidTr="00514BB9">
        <w:tc>
          <w:tcPr>
            <w:tcW w:w="3251" w:type="dxa"/>
          </w:tcPr>
          <w:p w:rsidR="00832BBD" w:rsidRPr="00514BB9" w:rsidRDefault="00A87F97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514BB9">
              <w:rPr>
                <w:rFonts w:ascii="Comic Sans MS" w:hAnsi="Comic Sans MS"/>
                <w:sz w:val="26"/>
                <w:szCs w:val="26"/>
              </w:rPr>
              <w:lastRenderedPageBreak/>
              <w:t>Gemeinsame schultypenübergreifende Veranstaltungen</w:t>
            </w:r>
          </w:p>
        </w:tc>
        <w:tc>
          <w:tcPr>
            <w:tcW w:w="3897" w:type="dxa"/>
          </w:tcPr>
          <w:p w:rsidR="00832BBD" w:rsidRPr="00514BB9" w:rsidRDefault="00A87F97" w:rsidP="00A87F97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514BB9">
              <w:rPr>
                <w:rFonts w:ascii="Comic Sans MS" w:hAnsi="Comic Sans MS"/>
                <w:sz w:val="26"/>
                <w:szCs w:val="26"/>
              </w:rPr>
              <w:t>Standortkonferenz</w:t>
            </w:r>
          </w:p>
          <w:p w:rsidR="00A87F97" w:rsidRPr="00514BB9" w:rsidRDefault="00A87F97" w:rsidP="00A87F97">
            <w:pPr>
              <w:pStyle w:val="Listenabsatz"/>
              <w:numPr>
                <w:ilvl w:val="0"/>
                <w:numId w:val="6"/>
              </w:numPr>
              <w:spacing w:line="408" w:lineRule="atLeast"/>
              <w:ind w:left="0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514BB9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>Feste gemeinsam feiern</w:t>
            </w:r>
          </w:p>
          <w:p w:rsidR="00A87F97" w:rsidRPr="00535ED4" w:rsidRDefault="00A87F97" w:rsidP="00535ED4">
            <w:pPr>
              <w:pStyle w:val="Listenabsatz"/>
              <w:numPr>
                <w:ilvl w:val="0"/>
                <w:numId w:val="6"/>
              </w:numPr>
              <w:spacing w:line="408" w:lineRule="atLeast"/>
              <w:ind w:left="0"/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</w:pPr>
            <w:r w:rsidRPr="00514BB9">
              <w:rPr>
                <w:rFonts w:ascii="Comic Sans MS" w:eastAsia="Times New Roman" w:hAnsi="Comic Sans MS" w:cs="Helvetica"/>
                <w:sz w:val="26"/>
                <w:szCs w:val="26"/>
                <w:lang w:val="de-DE" w:eastAsia="de-AT"/>
              </w:rPr>
              <w:t>Gemeinsame Elternvorträge</w:t>
            </w:r>
          </w:p>
        </w:tc>
        <w:tc>
          <w:tcPr>
            <w:tcW w:w="1699" w:type="dxa"/>
          </w:tcPr>
          <w:p w:rsidR="00832BBD" w:rsidRPr="00514BB9" w:rsidRDefault="00A87F97" w:rsidP="00EB5A2F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514BB9">
              <w:rPr>
                <w:rFonts w:ascii="Comic Sans MS" w:hAnsi="Comic Sans MS"/>
                <w:sz w:val="26"/>
                <w:szCs w:val="26"/>
              </w:rPr>
              <w:t>1x pro Jahr</w:t>
            </w:r>
          </w:p>
        </w:tc>
        <w:tc>
          <w:tcPr>
            <w:tcW w:w="1704" w:type="dxa"/>
          </w:tcPr>
          <w:p w:rsidR="00832BBD" w:rsidRDefault="00514BB9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LL</w:t>
            </w:r>
          </w:p>
          <w:p w:rsidR="00514BB9" w:rsidRDefault="00514BB9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LL, SS</w:t>
            </w:r>
          </w:p>
          <w:p w:rsidR="00514BB9" w:rsidRPr="00514BB9" w:rsidRDefault="00514BB9" w:rsidP="00514BB9">
            <w:pPr>
              <w:pStyle w:val="Listenabsatz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LL, Eltern</w:t>
            </w:r>
          </w:p>
        </w:tc>
        <w:tc>
          <w:tcPr>
            <w:tcW w:w="4016" w:type="dxa"/>
          </w:tcPr>
          <w:p w:rsidR="00832BBD" w:rsidRDefault="00497E98" w:rsidP="00497E9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Ergebnisprotokoll</w:t>
            </w:r>
          </w:p>
          <w:p w:rsidR="00497E98" w:rsidRPr="00514BB9" w:rsidRDefault="00497E98" w:rsidP="00497E9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Schulfest findet jährlich statt!</w:t>
            </w:r>
            <w:bookmarkStart w:id="0" w:name="_GoBack"/>
            <w:bookmarkEnd w:id="0"/>
          </w:p>
        </w:tc>
      </w:tr>
    </w:tbl>
    <w:p w:rsidR="00046D7D" w:rsidRPr="00AC3BE6" w:rsidRDefault="0053276B" w:rsidP="00046D7D">
      <w:pPr>
        <w:numPr>
          <w:ilvl w:val="0"/>
          <w:numId w:val="5"/>
        </w:numPr>
        <w:spacing w:after="0" w:line="408" w:lineRule="atLeast"/>
        <w:ind w:left="600"/>
        <w:rPr>
          <w:rFonts w:ascii="Comic Sans MS" w:eastAsia="Times New Roman" w:hAnsi="Comic Sans MS" w:cs="Helvetica"/>
          <w:vanish/>
          <w:sz w:val="26"/>
          <w:szCs w:val="26"/>
          <w:lang w:val="de-DE" w:eastAsia="de-AT"/>
        </w:rPr>
      </w:pPr>
      <w:hyperlink r:id="rId13" w:history="1">
        <w:r w:rsidR="00046D7D" w:rsidRPr="00AC3BE6">
          <w:rPr>
            <w:rFonts w:ascii="Comic Sans MS" w:eastAsia="Times New Roman" w:hAnsi="Comic Sans MS" w:cs="Helvetica"/>
            <w:vanish/>
            <w:sz w:val="26"/>
            <w:szCs w:val="26"/>
            <w:lang w:val="de-DE" w:eastAsia="de-AT"/>
          </w:rPr>
          <w:t>Sanfter Einstieg ins Gymnasium</w:t>
        </w:r>
      </w:hyperlink>
      <w:r w:rsidR="00046D7D" w:rsidRPr="00AC3BE6">
        <w:rPr>
          <w:rFonts w:ascii="Comic Sans MS" w:eastAsia="Times New Roman" w:hAnsi="Comic Sans MS" w:cs="Helvetica"/>
          <w:vanish/>
          <w:sz w:val="26"/>
          <w:szCs w:val="26"/>
          <w:lang w:val="de-DE" w:eastAsia="de-AT"/>
        </w:rPr>
        <w:t xml:space="preserve"> </w:t>
      </w:r>
    </w:p>
    <w:p w:rsidR="00046D7D" w:rsidRPr="00AC3BE6" w:rsidRDefault="0053276B" w:rsidP="00046D7D">
      <w:pPr>
        <w:numPr>
          <w:ilvl w:val="0"/>
          <w:numId w:val="5"/>
        </w:numPr>
        <w:spacing w:after="0" w:line="408" w:lineRule="atLeast"/>
        <w:ind w:left="600"/>
        <w:rPr>
          <w:rFonts w:ascii="Comic Sans MS" w:eastAsia="Times New Roman" w:hAnsi="Comic Sans MS" w:cs="Helvetica"/>
          <w:vanish/>
          <w:sz w:val="26"/>
          <w:szCs w:val="26"/>
          <w:lang w:val="de-DE" w:eastAsia="de-AT"/>
        </w:rPr>
      </w:pPr>
      <w:hyperlink r:id="rId14" w:history="1">
        <w:r w:rsidR="00046D7D" w:rsidRPr="00AC3BE6">
          <w:rPr>
            <w:rFonts w:ascii="Comic Sans MS" w:eastAsia="Times New Roman" w:hAnsi="Comic Sans MS" w:cs="Helvetica"/>
            <w:vanish/>
            <w:sz w:val="26"/>
            <w:szCs w:val="26"/>
            <w:lang w:val="de-DE" w:eastAsia="de-AT"/>
          </w:rPr>
          <w:t>Seite 2</w:t>
        </w:r>
      </w:hyperlink>
      <w:r w:rsidR="00046D7D" w:rsidRPr="00AC3BE6">
        <w:rPr>
          <w:rFonts w:ascii="Comic Sans MS" w:eastAsia="Times New Roman" w:hAnsi="Comic Sans MS" w:cs="Helvetica"/>
          <w:vanish/>
          <w:sz w:val="26"/>
          <w:szCs w:val="26"/>
          <w:lang w:val="de-DE" w:eastAsia="de-AT"/>
        </w:rPr>
        <w:t xml:space="preserve"> </w:t>
      </w:r>
    </w:p>
    <w:p w:rsidR="00046D7D" w:rsidRPr="00AC3BE6" w:rsidRDefault="0053276B" w:rsidP="00046D7D">
      <w:pPr>
        <w:numPr>
          <w:ilvl w:val="0"/>
          <w:numId w:val="5"/>
        </w:numPr>
        <w:spacing w:line="408" w:lineRule="atLeast"/>
        <w:ind w:left="600"/>
        <w:rPr>
          <w:rFonts w:ascii="Comic Sans MS" w:eastAsia="Times New Roman" w:hAnsi="Comic Sans MS" w:cs="Helvetica"/>
          <w:vanish/>
          <w:sz w:val="26"/>
          <w:szCs w:val="26"/>
          <w:lang w:val="de-DE" w:eastAsia="de-AT"/>
        </w:rPr>
      </w:pPr>
      <w:hyperlink r:id="rId15" w:history="1">
        <w:r w:rsidR="00046D7D" w:rsidRPr="00AC3BE6">
          <w:rPr>
            <w:rFonts w:ascii="Comic Sans MS" w:eastAsia="Times New Roman" w:hAnsi="Comic Sans MS" w:cs="Helvetica"/>
            <w:vanish/>
            <w:sz w:val="26"/>
            <w:szCs w:val="26"/>
            <w:lang w:val="de-DE" w:eastAsia="de-AT"/>
          </w:rPr>
          <w:t>Alle Seiten</w:t>
        </w:r>
      </w:hyperlink>
      <w:r w:rsidR="00046D7D" w:rsidRPr="00AC3BE6">
        <w:rPr>
          <w:rFonts w:ascii="Comic Sans MS" w:eastAsia="Times New Roman" w:hAnsi="Comic Sans MS" w:cs="Helvetica"/>
          <w:vanish/>
          <w:sz w:val="26"/>
          <w:szCs w:val="26"/>
          <w:lang w:val="de-DE" w:eastAsia="de-AT"/>
        </w:rPr>
        <w:t xml:space="preserve"> </w:t>
      </w:r>
    </w:p>
    <w:p w:rsidR="00046D7D" w:rsidRPr="00AC3BE6" w:rsidRDefault="00046D7D" w:rsidP="00046D7D">
      <w:pPr>
        <w:spacing w:after="0" w:line="408" w:lineRule="atLeast"/>
        <w:rPr>
          <w:rFonts w:ascii="Comic Sans MS" w:eastAsia="Times New Roman" w:hAnsi="Comic Sans MS" w:cs="Helvetica"/>
          <w:bCs/>
          <w:vanish/>
          <w:sz w:val="26"/>
          <w:szCs w:val="26"/>
          <w:lang w:val="de-DE" w:eastAsia="de-AT"/>
        </w:rPr>
      </w:pPr>
      <w:r w:rsidRPr="00AC3BE6">
        <w:rPr>
          <w:rFonts w:ascii="Comic Sans MS" w:eastAsia="Times New Roman" w:hAnsi="Comic Sans MS" w:cs="Helvetica"/>
          <w:bCs/>
          <w:vanish/>
          <w:sz w:val="26"/>
          <w:szCs w:val="26"/>
          <w:lang w:val="de-DE" w:eastAsia="de-AT"/>
        </w:rPr>
        <w:t>Seite 2 von 2</w:t>
      </w:r>
    </w:p>
    <w:sectPr w:rsidR="00046D7D" w:rsidRPr="00AC3BE6" w:rsidSect="00BA4BC1">
      <w:footerReference w:type="default" r:id="rId16"/>
      <w:pgSz w:w="16838" w:h="11906" w:orient="landscape"/>
      <w:pgMar w:top="993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6B" w:rsidRDefault="0053276B" w:rsidP="00F24248">
      <w:pPr>
        <w:spacing w:after="0" w:line="240" w:lineRule="auto"/>
      </w:pPr>
      <w:r>
        <w:separator/>
      </w:r>
    </w:p>
  </w:endnote>
  <w:endnote w:type="continuationSeparator" w:id="0">
    <w:p w:rsidR="0053276B" w:rsidRDefault="0053276B" w:rsidP="00F2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618"/>
      <w:docPartObj>
        <w:docPartGallery w:val="Page Numbers (Bottom of Page)"/>
        <w:docPartUnique/>
      </w:docPartObj>
    </w:sdtPr>
    <w:sdtEndPr/>
    <w:sdtContent>
      <w:p w:rsidR="00183359" w:rsidRDefault="0053276B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E9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83359" w:rsidRDefault="001833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6B" w:rsidRDefault="0053276B" w:rsidP="00F24248">
      <w:pPr>
        <w:spacing w:after="0" w:line="240" w:lineRule="auto"/>
      </w:pPr>
      <w:r>
        <w:separator/>
      </w:r>
    </w:p>
  </w:footnote>
  <w:footnote w:type="continuationSeparator" w:id="0">
    <w:p w:rsidR="0053276B" w:rsidRDefault="0053276B" w:rsidP="00F2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01A"/>
    <w:multiLevelType w:val="hybridMultilevel"/>
    <w:tmpl w:val="33A0F0A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F5A0A"/>
    <w:multiLevelType w:val="hybridMultilevel"/>
    <w:tmpl w:val="79D429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20EC"/>
    <w:multiLevelType w:val="hybridMultilevel"/>
    <w:tmpl w:val="C548EC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7CA2"/>
    <w:multiLevelType w:val="multilevel"/>
    <w:tmpl w:val="601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75FD2"/>
    <w:multiLevelType w:val="hybridMultilevel"/>
    <w:tmpl w:val="7916A1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2657"/>
    <w:multiLevelType w:val="hybridMultilevel"/>
    <w:tmpl w:val="0A12D1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4BB3"/>
    <w:multiLevelType w:val="hybridMultilevel"/>
    <w:tmpl w:val="A524F0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C1967"/>
    <w:multiLevelType w:val="hybridMultilevel"/>
    <w:tmpl w:val="F21EEAE2"/>
    <w:lvl w:ilvl="0" w:tplc="82243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0D741C"/>
    <w:multiLevelType w:val="hybridMultilevel"/>
    <w:tmpl w:val="6BD2B4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6B27"/>
    <w:multiLevelType w:val="hybridMultilevel"/>
    <w:tmpl w:val="F43C60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7410D"/>
    <w:multiLevelType w:val="hybridMultilevel"/>
    <w:tmpl w:val="8CBEDD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F26F7"/>
    <w:multiLevelType w:val="hybridMultilevel"/>
    <w:tmpl w:val="412EDF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A567D"/>
    <w:multiLevelType w:val="hybridMultilevel"/>
    <w:tmpl w:val="7D3254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4CE2"/>
    <w:multiLevelType w:val="hybridMultilevel"/>
    <w:tmpl w:val="4F586E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D7219"/>
    <w:multiLevelType w:val="hybridMultilevel"/>
    <w:tmpl w:val="E01A07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05CD0"/>
    <w:multiLevelType w:val="hybridMultilevel"/>
    <w:tmpl w:val="04BE5EA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10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5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7D"/>
    <w:rsid w:val="00017822"/>
    <w:rsid w:val="00046D7D"/>
    <w:rsid w:val="00056ACE"/>
    <w:rsid w:val="001375B7"/>
    <w:rsid w:val="00183359"/>
    <w:rsid w:val="0035198F"/>
    <w:rsid w:val="00497E98"/>
    <w:rsid w:val="00514BB9"/>
    <w:rsid w:val="0053276B"/>
    <w:rsid w:val="00535ED4"/>
    <w:rsid w:val="00587BC1"/>
    <w:rsid w:val="0059798F"/>
    <w:rsid w:val="005D328E"/>
    <w:rsid w:val="005D6AD4"/>
    <w:rsid w:val="006D1B75"/>
    <w:rsid w:val="007847DE"/>
    <w:rsid w:val="00832BBD"/>
    <w:rsid w:val="00880723"/>
    <w:rsid w:val="009B63B5"/>
    <w:rsid w:val="00A017FB"/>
    <w:rsid w:val="00A21627"/>
    <w:rsid w:val="00A51E01"/>
    <w:rsid w:val="00A87F97"/>
    <w:rsid w:val="00AB41C7"/>
    <w:rsid w:val="00B06EBD"/>
    <w:rsid w:val="00B6711F"/>
    <w:rsid w:val="00BA4BC1"/>
    <w:rsid w:val="00BE6CC1"/>
    <w:rsid w:val="00C67708"/>
    <w:rsid w:val="00CB38D9"/>
    <w:rsid w:val="00D230DF"/>
    <w:rsid w:val="00D45797"/>
    <w:rsid w:val="00E63CA2"/>
    <w:rsid w:val="00F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C9E8A-C42D-4966-BDCD-9128428B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6D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6D7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4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D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98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F2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2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ymnasiumort.at/index.php/angebot/aufnahme/sanfter-einstieg?showall=&amp;limitstart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gymnasiumort.at/index.php/angebot/aufnahme/sanfter-einstieg?showall=1&amp;limitstart=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ymnasiumort.at/index.php/angebot/aufnahme/sanfter-einstieg?showall=&amp;start=1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D0318-5A6E-482A-B636-981C73F2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Worff</dc:creator>
  <cp:lastModifiedBy>Grömer</cp:lastModifiedBy>
  <cp:revision>2</cp:revision>
  <cp:lastPrinted>2014-04-23T06:48:00Z</cp:lastPrinted>
  <dcterms:created xsi:type="dcterms:W3CDTF">2015-09-15T08:46:00Z</dcterms:created>
  <dcterms:modified xsi:type="dcterms:W3CDTF">2015-09-15T08:46:00Z</dcterms:modified>
</cp:coreProperties>
</file>