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E4" w:rsidRPr="00EB4254" w:rsidRDefault="00EB4254" w:rsidP="00EB4254">
      <w:pPr>
        <w:spacing w:after="150" w:line="300" w:lineRule="atLeast"/>
        <w:outlineLvl w:val="1"/>
        <w:rPr>
          <w:rStyle w:val="SchwacheHervorhebung"/>
          <w:rFonts w:ascii="Tahoma" w:hAnsi="Tahoma" w:cs="Tahoma"/>
          <w:b/>
          <w:i w:val="0"/>
          <w:sz w:val="18"/>
          <w:szCs w:val="18"/>
        </w:rPr>
      </w:pPr>
      <w:r>
        <w:rPr>
          <w:rStyle w:val="SchwacheHervorhebung"/>
          <w:rFonts w:ascii="Tahoma" w:hAnsi="Tahoma" w:cs="Tahoma"/>
          <w:b/>
          <w:i w:val="0"/>
          <w:sz w:val="28"/>
          <w:szCs w:val="28"/>
        </w:rPr>
        <w:t>NEUE AUTORITÄ</w:t>
      </w:r>
      <w:r w:rsidR="00193D99">
        <w:rPr>
          <w:rStyle w:val="SchwacheHervorhebung"/>
          <w:rFonts w:ascii="Tahoma" w:hAnsi="Tahoma" w:cs="Tahoma"/>
          <w:b/>
          <w:i w:val="0"/>
          <w:sz w:val="28"/>
          <w:szCs w:val="28"/>
        </w:rPr>
        <w:t>T</w:t>
      </w:r>
      <w:r>
        <w:rPr>
          <w:rStyle w:val="SchwacheHervorhebung"/>
          <w:rFonts w:ascii="Tahoma" w:hAnsi="Tahoma" w:cs="Tahoma"/>
          <w:b/>
          <w:i w:val="0"/>
          <w:sz w:val="28"/>
          <w:szCs w:val="28"/>
        </w:rPr>
        <w:t xml:space="preserve"> an der Volksschule ORT</w:t>
      </w:r>
      <w:r w:rsidRPr="00EB4254">
        <w:rPr>
          <w:rStyle w:val="SchwacheHervorhebung"/>
          <w:rFonts w:ascii="Tahoma" w:hAnsi="Tahoma" w:cs="Tahoma"/>
          <w:b/>
          <w:i w:val="0"/>
          <w:sz w:val="20"/>
          <w:szCs w:val="20"/>
        </w:rPr>
        <w:t xml:space="preserve">- </w:t>
      </w:r>
      <w:r>
        <w:rPr>
          <w:rStyle w:val="SchwacheHervorhebung"/>
          <w:rFonts w:ascii="Tahoma" w:hAnsi="Tahoma" w:cs="Tahoma"/>
          <w:b/>
          <w:i w:val="0"/>
          <w:sz w:val="18"/>
          <w:szCs w:val="18"/>
        </w:rPr>
        <w:t xml:space="preserve">ein </w:t>
      </w:r>
      <w:r w:rsidRPr="00EB4254">
        <w:rPr>
          <w:rStyle w:val="SchwacheHervorhebung"/>
          <w:rFonts w:ascii="Tahoma" w:hAnsi="Tahoma" w:cs="Tahoma"/>
          <w:b/>
          <w:i w:val="0"/>
          <w:sz w:val="18"/>
          <w:szCs w:val="18"/>
        </w:rPr>
        <w:t>F</w:t>
      </w:r>
      <w:r w:rsidR="00193D99">
        <w:rPr>
          <w:rStyle w:val="SchwacheHervorhebung"/>
          <w:rFonts w:ascii="Tahoma" w:hAnsi="Tahoma" w:cs="Tahoma"/>
          <w:b/>
          <w:i w:val="0"/>
          <w:sz w:val="18"/>
          <w:szCs w:val="18"/>
        </w:rPr>
        <w:t>undament für uns alle</w:t>
      </w:r>
    </w:p>
    <w:p w:rsidR="00EB4254" w:rsidRPr="00EB4254" w:rsidRDefault="00EB4254" w:rsidP="009B5F48">
      <w:pPr>
        <w:rPr>
          <w:rStyle w:val="SchwacheHervorhebung"/>
          <w:rFonts w:ascii="Tahoma" w:hAnsi="Tahoma" w:cs="Tahoma"/>
          <w:i w:val="0"/>
        </w:rPr>
      </w:pPr>
      <w:r w:rsidRPr="00EB4254">
        <w:rPr>
          <w:rStyle w:val="SchwacheHervorhebung"/>
          <w:rFonts w:ascii="Tahoma" w:hAnsi="Tahoma" w:cs="Tahoma"/>
          <w:i w:val="0"/>
        </w:rPr>
        <w:t>Da wir sowohl im privaten als auch im schulischen Kontext immer wieder mit herausfordernden</w:t>
      </w:r>
      <w:r>
        <w:rPr>
          <w:rStyle w:val="SchwacheHervorhebung"/>
          <w:rFonts w:ascii="Tahoma" w:hAnsi="Tahoma" w:cs="Tahoma"/>
          <w:i w:val="0"/>
        </w:rPr>
        <w:t>,</w:t>
      </w:r>
      <w:r w:rsidRPr="00EB4254">
        <w:rPr>
          <w:rStyle w:val="SchwacheHervorhebung"/>
          <w:rFonts w:ascii="Tahoma" w:hAnsi="Tahoma" w:cs="Tahoma"/>
          <w:i w:val="0"/>
        </w:rPr>
        <w:t xml:space="preserve"> </w:t>
      </w:r>
      <w:r w:rsidR="00A208F0" w:rsidRPr="00EB4254">
        <w:rPr>
          <w:rStyle w:val="SchwacheHervorhebung"/>
          <w:rFonts w:ascii="Tahoma" w:hAnsi="Tahoma" w:cs="Tahoma"/>
          <w:i w:val="0"/>
        </w:rPr>
        <w:t xml:space="preserve">ungewöhnlichen, </w:t>
      </w:r>
      <w:r w:rsidR="004C195D" w:rsidRPr="00EB4254">
        <w:rPr>
          <w:rStyle w:val="SchwacheHervorhebung"/>
          <w:rFonts w:ascii="Tahoma" w:hAnsi="Tahoma" w:cs="Tahoma"/>
          <w:i w:val="0"/>
        </w:rPr>
        <w:t xml:space="preserve">manchmal </w:t>
      </w:r>
      <w:r w:rsidR="00A208F0" w:rsidRPr="00EB4254">
        <w:rPr>
          <w:rStyle w:val="SchwacheHervorhebung"/>
          <w:rFonts w:ascii="Tahoma" w:hAnsi="Tahoma" w:cs="Tahoma"/>
          <w:i w:val="0"/>
        </w:rPr>
        <w:t xml:space="preserve">destruktiven und </w:t>
      </w:r>
      <w:r w:rsidR="004C195D" w:rsidRPr="00EB4254">
        <w:rPr>
          <w:rStyle w:val="SchwacheHervorhebung"/>
          <w:rFonts w:ascii="Tahoma" w:hAnsi="Tahoma" w:cs="Tahoma"/>
          <w:i w:val="0"/>
        </w:rPr>
        <w:t>selten</w:t>
      </w:r>
      <w:r w:rsidR="009B5F48" w:rsidRPr="00EB4254">
        <w:rPr>
          <w:rStyle w:val="SchwacheHervorhebung"/>
          <w:rFonts w:ascii="Tahoma" w:hAnsi="Tahoma" w:cs="Tahoma"/>
          <w:i w:val="0"/>
        </w:rPr>
        <w:t xml:space="preserve"> </w:t>
      </w:r>
      <w:r w:rsidR="004C195D" w:rsidRPr="00EB4254">
        <w:rPr>
          <w:rStyle w:val="SchwacheHervorhebung"/>
          <w:rFonts w:ascii="Tahoma" w:hAnsi="Tahoma" w:cs="Tahoma"/>
          <w:i w:val="0"/>
        </w:rPr>
        <w:t xml:space="preserve">leider </w:t>
      </w:r>
      <w:r w:rsidR="009B5F48" w:rsidRPr="00EB4254">
        <w:rPr>
          <w:rStyle w:val="SchwacheHervorhebung"/>
          <w:rFonts w:ascii="Tahoma" w:hAnsi="Tahoma" w:cs="Tahoma"/>
          <w:i w:val="0"/>
        </w:rPr>
        <w:t xml:space="preserve">auch mit </w:t>
      </w:r>
      <w:r w:rsidR="00A208F0" w:rsidRPr="00EB4254">
        <w:rPr>
          <w:rStyle w:val="SchwacheHervorhebung"/>
          <w:rFonts w:ascii="Tahoma" w:hAnsi="Tahoma" w:cs="Tahoma"/>
          <w:i w:val="0"/>
        </w:rPr>
        <w:t>gewalttätigen Verhaltensweise</w:t>
      </w:r>
      <w:r w:rsidR="004F39DC" w:rsidRPr="00EB4254">
        <w:rPr>
          <w:rStyle w:val="SchwacheHervorhebung"/>
          <w:rFonts w:ascii="Tahoma" w:hAnsi="Tahoma" w:cs="Tahoma"/>
          <w:i w:val="0"/>
        </w:rPr>
        <w:t>n von Kindern</w:t>
      </w:r>
      <w:r w:rsidR="00A208F0" w:rsidRPr="00EB4254">
        <w:rPr>
          <w:rStyle w:val="SchwacheHervorhebung"/>
          <w:rFonts w:ascii="Tahoma" w:hAnsi="Tahoma" w:cs="Tahoma"/>
          <w:i w:val="0"/>
        </w:rPr>
        <w:t xml:space="preserve"> konfrontiert</w:t>
      </w:r>
      <w:r w:rsidR="004F39DC" w:rsidRPr="00EB4254">
        <w:rPr>
          <w:rStyle w:val="SchwacheHervorhebung"/>
          <w:rFonts w:ascii="Tahoma" w:hAnsi="Tahoma" w:cs="Tahoma"/>
          <w:i w:val="0"/>
        </w:rPr>
        <w:t xml:space="preserve"> sind, </w:t>
      </w:r>
      <w:r>
        <w:rPr>
          <w:rStyle w:val="SchwacheHervorhebung"/>
          <w:rFonts w:ascii="Tahoma" w:hAnsi="Tahoma" w:cs="Tahoma"/>
          <w:i w:val="0"/>
        </w:rPr>
        <w:t xml:space="preserve">beschäftigen wir </w:t>
      </w:r>
      <w:r w:rsidRPr="00EB4254">
        <w:rPr>
          <w:rStyle w:val="SchwacheHervorhebung"/>
          <w:rFonts w:ascii="Tahoma" w:hAnsi="Tahoma" w:cs="Tahoma"/>
          <w:i w:val="0"/>
        </w:rPr>
        <w:t>uns</w:t>
      </w:r>
      <w:r w:rsidR="007341C4" w:rsidRPr="00EB4254">
        <w:rPr>
          <w:rStyle w:val="SchwacheHervorhebung"/>
          <w:rFonts w:ascii="Tahoma" w:hAnsi="Tahoma" w:cs="Tahoma"/>
          <w:i w:val="0"/>
        </w:rPr>
        <w:t xml:space="preserve"> seit dem Jahr 2017 </w:t>
      </w:r>
      <w:r w:rsidR="004F39DC" w:rsidRPr="00EB4254">
        <w:rPr>
          <w:rStyle w:val="SchwacheHervorhebung"/>
          <w:rFonts w:ascii="Tahoma" w:hAnsi="Tahoma" w:cs="Tahoma"/>
          <w:i w:val="0"/>
        </w:rPr>
        <w:t>mit dem Konzept der „Neue</w:t>
      </w:r>
      <w:r w:rsidR="007341C4" w:rsidRPr="00EB4254">
        <w:rPr>
          <w:rStyle w:val="SchwacheHervorhebung"/>
          <w:rFonts w:ascii="Tahoma" w:hAnsi="Tahoma" w:cs="Tahoma"/>
          <w:i w:val="0"/>
        </w:rPr>
        <w:t xml:space="preserve">n </w:t>
      </w:r>
      <w:r w:rsidR="004C195D" w:rsidRPr="00EB4254">
        <w:rPr>
          <w:rStyle w:val="SchwacheHervorhebung"/>
          <w:rFonts w:ascii="Tahoma" w:hAnsi="Tahoma" w:cs="Tahoma"/>
          <w:i w:val="0"/>
        </w:rPr>
        <w:t>Autorität“. Nach einer intensiven</w:t>
      </w:r>
      <w:r w:rsidR="007341C4" w:rsidRPr="00EB4254">
        <w:rPr>
          <w:rStyle w:val="SchwacheHervorhebung"/>
          <w:rFonts w:ascii="Tahoma" w:hAnsi="Tahoma" w:cs="Tahoma"/>
          <w:i w:val="0"/>
        </w:rPr>
        <w:t xml:space="preserve"> Ausbildung, an der alle L</w:t>
      </w:r>
      <w:r w:rsidR="004C195D" w:rsidRPr="00EB4254">
        <w:rPr>
          <w:rStyle w:val="SchwacheHervorhebung"/>
          <w:rFonts w:ascii="Tahoma" w:hAnsi="Tahoma" w:cs="Tahoma"/>
          <w:i w:val="0"/>
        </w:rPr>
        <w:t xml:space="preserve">ehrerinnen, die Hortleitung, </w:t>
      </w:r>
      <w:r w:rsidRPr="00EB4254">
        <w:rPr>
          <w:rStyle w:val="SchwacheHervorhebung"/>
          <w:rFonts w:ascii="Tahoma" w:hAnsi="Tahoma" w:cs="Tahoma"/>
          <w:i w:val="0"/>
        </w:rPr>
        <w:t xml:space="preserve">die </w:t>
      </w:r>
      <w:r w:rsidR="007341C4" w:rsidRPr="00EB4254">
        <w:rPr>
          <w:rStyle w:val="SchwacheHervorhebung"/>
          <w:rFonts w:ascii="Tahoma" w:hAnsi="Tahoma" w:cs="Tahoma"/>
          <w:i w:val="0"/>
        </w:rPr>
        <w:t xml:space="preserve">Schulleitung und Karin </w:t>
      </w:r>
      <w:proofErr w:type="spellStart"/>
      <w:r w:rsidR="007341C4" w:rsidRPr="00EB4254">
        <w:rPr>
          <w:rStyle w:val="SchwacheHervorhebung"/>
          <w:rFonts w:ascii="Tahoma" w:hAnsi="Tahoma" w:cs="Tahoma"/>
          <w:i w:val="0"/>
        </w:rPr>
        <w:t>Reininger</w:t>
      </w:r>
      <w:proofErr w:type="spellEnd"/>
      <w:r w:rsidR="007341C4" w:rsidRPr="00EB4254">
        <w:rPr>
          <w:rStyle w:val="SchwacheHervorhebung"/>
          <w:rFonts w:ascii="Tahoma" w:hAnsi="Tahoma" w:cs="Tahoma"/>
          <w:i w:val="0"/>
        </w:rPr>
        <w:t xml:space="preserve"> teilgenommen haben</w:t>
      </w:r>
      <w:r w:rsidR="00BB55F1" w:rsidRPr="00EB4254">
        <w:rPr>
          <w:rStyle w:val="SchwacheHervorhebung"/>
          <w:rFonts w:ascii="Tahoma" w:hAnsi="Tahoma" w:cs="Tahoma"/>
          <w:i w:val="0"/>
        </w:rPr>
        <w:t xml:space="preserve">, sind wir seit Nov. 2017 zertifizierte </w:t>
      </w:r>
      <w:r w:rsidR="007341C4" w:rsidRPr="00EB4254">
        <w:rPr>
          <w:rStyle w:val="SchwacheHervorhebung"/>
          <w:rFonts w:ascii="Tahoma" w:hAnsi="Tahoma" w:cs="Tahoma"/>
          <w:b/>
          <w:i w:val="0"/>
        </w:rPr>
        <w:t xml:space="preserve">NEUE AUTORITÄT </w:t>
      </w:r>
      <w:r w:rsidR="00BB55F1" w:rsidRPr="00EB4254">
        <w:rPr>
          <w:rStyle w:val="SchwacheHervorhebung"/>
          <w:rFonts w:ascii="Tahoma" w:hAnsi="Tahoma" w:cs="Tahoma"/>
          <w:b/>
          <w:i w:val="0"/>
        </w:rPr>
        <w:t>Schule</w:t>
      </w:r>
      <w:r w:rsidR="007341C4" w:rsidRPr="00EB4254">
        <w:rPr>
          <w:rStyle w:val="SchwacheHervorhebung"/>
          <w:rFonts w:ascii="Tahoma" w:hAnsi="Tahoma" w:cs="Tahoma"/>
          <w:i w:val="0"/>
        </w:rPr>
        <w:t xml:space="preserve">. </w:t>
      </w:r>
    </w:p>
    <w:p w:rsidR="004C195D" w:rsidRPr="00EB4254" w:rsidRDefault="004C195D" w:rsidP="009B5F48">
      <w:pPr>
        <w:rPr>
          <w:rStyle w:val="SchwacheHervorhebung"/>
          <w:rFonts w:ascii="Tahoma" w:hAnsi="Tahoma" w:cs="Tahoma"/>
          <w:b/>
          <w:i w:val="0"/>
        </w:rPr>
      </w:pPr>
      <w:r w:rsidRPr="00EB4254">
        <w:rPr>
          <w:rStyle w:val="SchwacheHervorhebung"/>
          <w:rFonts w:ascii="Tahoma" w:hAnsi="Tahoma" w:cs="Tahoma"/>
          <w:b/>
          <w:i w:val="0"/>
        </w:rPr>
        <w:t>Was ist NEUE AUTORITÄT:</w:t>
      </w:r>
      <w:r w:rsidR="00193D99">
        <w:rPr>
          <w:rStyle w:val="SchwacheHervorhebung"/>
          <w:rFonts w:ascii="Tahoma" w:hAnsi="Tahoma" w:cs="Tahoma"/>
          <w:b/>
          <w:i w:val="0"/>
        </w:rPr>
        <w:tab/>
      </w:r>
      <w:r w:rsidR="00193D99">
        <w:rPr>
          <w:rStyle w:val="SchwacheHervorhebung"/>
          <w:rFonts w:ascii="Tahoma" w:hAnsi="Tahoma" w:cs="Tahoma"/>
          <w:b/>
          <w:i w:val="0"/>
        </w:rPr>
        <w:tab/>
      </w:r>
      <w:r w:rsidR="00193D99">
        <w:rPr>
          <w:rStyle w:val="SchwacheHervorhebung"/>
          <w:rFonts w:ascii="Tahoma" w:hAnsi="Tahoma" w:cs="Tahoma"/>
          <w:b/>
          <w:i w:val="0"/>
        </w:rPr>
        <w:tab/>
      </w:r>
      <w:r w:rsidR="00193D99">
        <w:rPr>
          <w:rStyle w:val="SchwacheHervorhebung"/>
          <w:rFonts w:ascii="Tahoma" w:hAnsi="Tahoma" w:cs="Tahoma"/>
          <w:b/>
          <w:i w:val="0"/>
        </w:rPr>
        <w:tab/>
      </w:r>
      <w:r w:rsidR="00193D99">
        <w:rPr>
          <w:rStyle w:val="SchwacheHervorhebung"/>
          <w:rFonts w:ascii="Tahoma" w:hAnsi="Tahoma" w:cs="Tahoma"/>
          <w:b/>
          <w:i w:val="0"/>
        </w:rPr>
        <w:tab/>
      </w:r>
      <w:r w:rsidR="00193D99">
        <w:rPr>
          <w:rStyle w:val="SchwacheHervorhebung"/>
          <w:rFonts w:ascii="Tahoma" w:hAnsi="Tahoma" w:cs="Tahoma"/>
          <w:b/>
          <w:i w:val="0"/>
        </w:rPr>
        <w:tab/>
      </w:r>
      <w:r w:rsidR="00193D99">
        <w:rPr>
          <w:rStyle w:val="SchwacheHervorhebung"/>
          <w:rFonts w:ascii="Tahoma" w:hAnsi="Tahoma" w:cs="Tahoma"/>
          <w:b/>
          <w:i w:val="0"/>
        </w:rPr>
        <w:tab/>
      </w:r>
    </w:p>
    <w:p w:rsidR="00222384" w:rsidRPr="00EB4254" w:rsidRDefault="004F39DC" w:rsidP="009B5F48">
      <w:pPr>
        <w:rPr>
          <w:rFonts w:ascii="Tahoma" w:hAnsi="Tahoma" w:cs="Tahoma"/>
        </w:rPr>
      </w:pPr>
      <w:r w:rsidRPr="00EB4254">
        <w:rPr>
          <w:rStyle w:val="SchwacheHervorhebung"/>
          <w:rFonts w:ascii="Tahoma" w:hAnsi="Tahoma" w:cs="Tahoma"/>
          <w:b/>
          <w:i w:val="0"/>
        </w:rPr>
        <w:t>Der Begründer</w:t>
      </w:r>
      <w:r w:rsidRPr="00EB4254">
        <w:rPr>
          <w:rStyle w:val="SchwacheHervorhebung"/>
          <w:rFonts w:ascii="Tahoma" w:hAnsi="Tahoma" w:cs="Tahoma"/>
          <w:i w:val="0"/>
        </w:rPr>
        <w:t xml:space="preserve"> dieses Konzeptes ist Haim Omer, der 1949 </w:t>
      </w:r>
      <w:r w:rsidRPr="00EB4254">
        <w:rPr>
          <w:rFonts w:ascii="Tahoma" w:hAnsi="Tahoma" w:cs="Tahoma"/>
        </w:rPr>
        <w:t xml:space="preserve">in Brasilien als Sohn jüdischer Eltern, die den Holocaust überlebt haben, geboren wurde. Mit 18 Jahren </w:t>
      </w:r>
      <w:r w:rsidR="00222384" w:rsidRPr="00EB4254">
        <w:rPr>
          <w:rFonts w:ascii="Tahoma" w:hAnsi="Tahoma" w:cs="Tahoma"/>
        </w:rPr>
        <w:t xml:space="preserve">ging er nach Israel, wo er </w:t>
      </w:r>
      <w:r w:rsidR="00FB27DD" w:rsidRPr="00EB4254">
        <w:rPr>
          <w:rFonts w:ascii="Tahoma" w:hAnsi="Tahoma" w:cs="Tahoma"/>
        </w:rPr>
        <w:t xml:space="preserve">nun </w:t>
      </w:r>
      <w:r w:rsidR="00222384" w:rsidRPr="00EB4254">
        <w:rPr>
          <w:rFonts w:ascii="Tahoma" w:hAnsi="Tahoma" w:cs="Tahoma"/>
        </w:rPr>
        <w:t>als Professor für Klinische Psychologie an der Universität Tel Aviv wirkt.</w:t>
      </w:r>
      <w:r w:rsidR="007341C4" w:rsidRPr="00EB4254">
        <w:rPr>
          <w:rFonts w:ascii="Tahoma" w:hAnsi="Tahoma" w:cs="Tahoma"/>
        </w:rPr>
        <w:t xml:space="preserve"> Seit 1999 wird das Konzept der „Neuen Autorität“ auch in Österreich in verschiedenen Bereichen </w:t>
      </w:r>
      <w:r w:rsidR="0020777A" w:rsidRPr="00EB4254">
        <w:rPr>
          <w:rFonts w:ascii="Tahoma" w:hAnsi="Tahoma" w:cs="Tahoma"/>
        </w:rPr>
        <w:t xml:space="preserve">(Familien- und </w:t>
      </w:r>
      <w:r w:rsidR="007341C4" w:rsidRPr="00EB4254">
        <w:rPr>
          <w:rFonts w:ascii="Tahoma" w:hAnsi="Tahoma" w:cs="Tahoma"/>
        </w:rPr>
        <w:t xml:space="preserve">Gruppentherapie, </w:t>
      </w:r>
      <w:r w:rsidR="0020777A" w:rsidRPr="00EB4254">
        <w:rPr>
          <w:rFonts w:ascii="Tahoma" w:hAnsi="Tahoma" w:cs="Tahoma"/>
        </w:rPr>
        <w:t>Jugendhilfe</w:t>
      </w:r>
      <w:r w:rsidR="00BB55F1" w:rsidRPr="00EB4254">
        <w:rPr>
          <w:rFonts w:ascii="Tahoma" w:hAnsi="Tahoma" w:cs="Tahoma"/>
        </w:rPr>
        <w:t xml:space="preserve">, </w:t>
      </w:r>
      <w:r w:rsidR="007341C4" w:rsidRPr="00EB4254">
        <w:rPr>
          <w:rFonts w:ascii="Tahoma" w:hAnsi="Tahoma" w:cs="Tahoma"/>
        </w:rPr>
        <w:t xml:space="preserve">Schulen, KIGAs etc.) erfolgreich eingesetzt. </w:t>
      </w:r>
    </w:p>
    <w:p w:rsidR="004C195D" w:rsidRPr="00EB4254" w:rsidRDefault="00222384" w:rsidP="009B5F48">
      <w:pPr>
        <w:rPr>
          <w:rStyle w:val="SchwacheHervorhebung"/>
          <w:rFonts w:ascii="Tahoma" w:hAnsi="Tahoma" w:cs="Tahoma"/>
          <w:i w:val="0"/>
        </w:rPr>
      </w:pPr>
      <w:r w:rsidRPr="00EB4254">
        <w:rPr>
          <w:rStyle w:val="SchwacheHervorhebung"/>
          <w:rFonts w:ascii="Tahoma" w:hAnsi="Tahoma" w:cs="Tahoma"/>
          <w:i w:val="0"/>
        </w:rPr>
        <w:t xml:space="preserve">Neue Autorität stellt sozusagen einen </w:t>
      </w:r>
      <w:r w:rsidRPr="00EB4254">
        <w:rPr>
          <w:rStyle w:val="SchwacheHervorhebung"/>
          <w:rFonts w:ascii="Tahoma" w:hAnsi="Tahoma" w:cs="Tahoma"/>
          <w:b/>
          <w:i w:val="0"/>
          <w:u w:val="single"/>
        </w:rPr>
        <w:t>Mittelweg</w:t>
      </w:r>
      <w:r w:rsidRPr="00EB4254">
        <w:rPr>
          <w:rStyle w:val="SchwacheHervorhebung"/>
          <w:rFonts w:ascii="Tahoma" w:hAnsi="Tahoma" w:cs="Tahoma"/>
          <w:i w:val="0"/>
        </w:rPr>
        <w:t xml:space="preserve"> zwischen</w:t>
      </w:r>
      <w:r w:rsidR="004C195D" w:rsidRPr="00EB4254">
        <w:rPr>
          <w:rStyle w:val="SchwacheHervorhebung"/>
          <w:rFonts w:ascii="Tahoma" w:hAnsi="Tahoma" w:cs="Tahoma"/>
          <w:i w:val="0"/>
        </w:rPr>
        <w:t xml:space="preserve"> einerseits </w:t>
      </w:r>
      <w:r w:rsidRPr="00EB4254">
        <w:rPr>
          <w:rStyle w:val="SchwacheHervorhebung"/>
          <w:rFonts w:ascii="Tahoma" w:hAnsi="Tahoma" w:cs="Tahoma"/>
          <w:i w:val="0"/>
          <w:u w:val="single"/>
        </w:rPr>
        <w:t>herkömmlicher Erziehung</w:t>
      </w:r>
      <w:r w:rsidR="009B5F48" w:rsidRPr="00EB4254">
        <w:rPr>
          <w:rStyle w:val="SchwacheHervorhebung"/>
          <w:rFonts w:ascii="Tahoma" w:hAnsi="Tahoma" w:cs="Tahoma"/>
          <w:i w:val="0"/>
        </w:rPr>
        <w:t xml:space="preserve">, deren Merkmale Distanz, </w:t>
      </w:r>
      <w:r w:rsidRPr="00EB4254">
        <w:rPr>
          <w:rStyle w:val="SchwacheHervorhebung"/>
          <w:rFonts w:ascii="Tahoma" w:hAnsi="Tahoma" w:cs="Tahoma"/>
          <w:i w:val="0"/>
        </w:rPr>
        <w:t xml:space="preserve">Kontrolle, Willkür, Strafe und </w:t>
      </w:r>
      <w:proofErr w:type="spellStart"/>
      <w:r w:rsidRPr="00EB4254">
        <w:rPr>
          <w:rStyle w:val="SchwacheHervorhebung"/>
          <w:rFonts w:ascii="Tahoma" w:hAnsi="Tahoma" w:cs="Tahoma"/>
          <w:i w:val="0"/>
        </w:rPr>
        <w:t>Einzelkämpfertum</w:t>
      </w:r>
      <w:proofErr w:type="spellEnd"/>
      <w:r w:rsidRPr="00EB4254">
        <w:rPr>
          <w:rStyle w:val="SchwacheHervorhebung"/>
          <w:rFonts w:ascii="Tahoma" w:hAnsi="Tahoma" w:cs="Tahoma"/>
          <w:i w:val="0"/>
        </w:rPr>
        <w:t xml:space="preserve"> </w:t>
      </w:r>
      <w:r w:rsidR="009B5F48" w:rsidRPr="00EB4254">
        <w:rPr>
          <w:rStyle w:val="SchwacheHervorhebung"/>
          <w:rFonts w:ascii="Tahoma" w:hAnsi="Tahoma" w:cs="Tahoma"/>
          <w:i w:val="0"/>
        </w:rPr>
        <w:t xml:space="preserve">sind </w:t>
      </w:r>
      <w:r w:rsidRPr="00EB4254">
        <w:rPr>
          <w:rStyle w:val="SchwacheHervorhebung"/>
          <w:rFonts w:ascii="Tahoma" w:hAnsi="Tahoma" w:cs="Tahoma"/>
          <w:i w:val="0"/>
        </w:rPr>
        <w:t xml:space="preserve">und </w:t>
      </w:r>
      <w:r w:rsidR="004C195D" w:rsidRPr="00EB4254">
        <w:rPr>
          <w:rStyle w:val="SchwacheHervorhebung"/>
          <w:rFonts w:ascii="Tahoma" w:hAnsi="Tahoma" w:cs="Tahoma"/>
          <w:i w:val="0"/>
        </w:rPr>
        <w:t xml:space="preserve">andererseits </w:t>
      </w:r>
      <w:r w:rsidR="004C195D" w:rsidRPr="00EB4254">
        <w:rPr>
          <w:rStyle w:val="SchwacheHervorhebung"/>
          <w:rFonts w:ascii="Tahoma" w:hAnsi="Tahoma" w:cs="Tahoma"/>
          <w:i w:val="0"/>
          <w:u w:val="single"/>
        </w:rPr>
        <w:t>freier</w:t>
      </w:r>
      <w:r w:rsidR="009B5F48" w:rsidRPr="00EB4254">
        <w:rPr>
          <w:rStyle w:val="SchwacheHervorhebung"/>
          <w:rFonts w:ascii="Tahoma" w:hAnsi="Tahoma" w:cs="Tahoma"/>
          <w:i w:val="0"/>
          <w:u w:val="single"/>
        </w:rPr>
        <w:t xml:space="preserve"> </w:t>
      </w:r>
      <w:r w:rsidRPr="00EB4254">
        <w:rPr>
          <w:rStyle w:val="SchwacheHervorhebung"/>
          <w:rFonts w:ascii="Tahoma" w:hAnsi="Tahoma" w:cs="Tahoma"/>
          <w:i w:val="0"/>
          <w:u w:val="single"/>
        </w:rPr>
        <w:t>Erziehung</w:t>
      </w:r>
      <w:r w:rsidR="001607BE" w:rsidRPr="00EB4254">
        <w:rPr>
          <w:rStyle w:val="SchwacheHervorhebung"/>
          <w:rFonts w:ascii="Tahoma" w:hAnsi="Tahoma" w:cs="Tahoma"/>
          <w:i w:val="0"/>
        </w:rPr>
        <w:t xml:space="preserve"> (</w:t>
      </w:r>
      <w:r w:rsidRPr="00EB4254">
        <w:rPr>
          <w:rStyle w:val="SchwacheHervorhebung"/>
          <w:rFonts w:ascii="Tahoma" w:hAnsi="Tahoma" w:cs="Tahoma"/>
          <w:i w:val="0"/>
        </w:rPr>
        <w:t xml:space="preserve">Grenzenlosigkeit, Kontrollverlust und </w:t>
      </w:r>
      <w:proofErr w:type="spellStart"/>
      <w:r w:rsidRPr="00EB4254">
        <w:rPr>
          <w:rStyle w:val="SchwacheHervorhebung"/>
          <w:rFonts w:ascii="Tahoma" w:hAnsi="Tahoma" w:cs="Tahoma"/>
          <w:i w:val="0"/>
        </w:rPr>
        <w:t>Konsequenzlosigkeit</w:t>
      </w:r>
      <w:proofErr w:type="spellEnd"/>
      <w:r w:rsidR="001607BE" w:rsidRPr="00EB4254">
        <w:rPr>
          <w:rStyle w:val="SchwacheHervorhebung"/>
          <w:rFonts w:ascii="Tahoma" w:hAnsi="Tahoma" w:cs="Tahoma"/>
          <w:i w:val="0"/>
        </w:rPr>
        <w:t>)</w:t>
      </w:r>
      <w:r w:rsidRPr="00EB4254">
        <w:rPr>
          <w:rStyle w:val="SchwacheHervorhebung"/>
          <w:rFonts w:ascii="Tahoma" w:hAnsi="Tahoma" w:cs="Tahoma"/>
          <w:i w:val="0"/>
        </w:rPr>
        <w:t xml:space="preserve"> dar.</w:t>
      </w:r>
      <w:r w:rsidR="004C195D" w:rsidRPr="00EB4254">
        <w:rPr>
          <w:rStyle w:val="SchwacheHervorhebung"/>
          <w:rFonts w:ascii="Tahoma" w:hAnsi="Tahoma" w:cs="Tahoma"/>
          <w:i w:val="0"/>
        </w:rPr>
        <w:t xml:space="preserve"> </w:t>
      </w:r>
    </w:p>
    <w:p w:rsidR="00222384" w:rsidRPr="00EB4254" w:rsidRDefault="004C195D" w:rsidP="009B5F48">
      <w:pPr>
        <w:rPr>
          <w:rStyle w:val="SchwacheHervorhebung"/>
          <w:rFonts w:ascii="Tahoma" w:hAnsi="Tahoma" w:cs="Tahoma"/>
          <w:i w:val="0"/>
        </w:rPr>
      </w:pPr>
      <w:r w:rsidRPr="00EB4254">
        <w:rPr>
          <w:rStyle w:val="SchwacheHervorhebung"/>
          <w:rFonts w:ascii="Tahoma" w:hAnsi="Tahoma" w:cs="Tahoma"/>
          <w:i w:val="0"/>
        </w:rPr>
        <w:t>So</w:t>
      </w:r>
      <w:r w:rsidR="00222384" w:rsidRPr="00EB4254">
        <w:rPr>
          <w:rStyle w:val="SchwacheHervorhebung"/>
          <w:rFonts w:ascii="Tahoma" w:hAnsi="Tahoma" w:cs="Tahoma"/>
          <w:i w:val="0"/>
        </w:rPr>
        <w:t>mit ba</w:t>
      </w:r>
      <w:r w:rsidRPr="00EB4254">
        <w:rPr>
          <w:rStyle w:val="SchwacheHervorhebung"/>
          <w:rFonts w:ascii="Tahoma" w:hAnsi="Tahoma" w:cs="Tahoma"/>
          <w:i w:val="0"/>
        </w:rPr>
        <w:t xml:space="preserve">siert die Neue Autorität </w:t>
      </w:r>
      <w:r w:rsidR="00222384" w:rsidRPr="00EB4254">
        <w:rPr>
          <w:rStyle w:val="SchwacheHervorhebung"/>
          <w:rFonts w:ascii="Tahoma" w:hAnsi="Tahoma" w:cs="Tahoma"/>
          <w:i w:val="0"/>
        </w:rPr>
        <w:t>auf </w:t>
      </w:r>
      <w:r w:rsidR="00222384" w:rsidRPr="00EB4254">
        <w:rPr>
          <w:rStyle w:val="SchwacheHervorhebung"/>
          <w:rFonts w:ascii="Tahoma" w:hAnsi="Tahoma" w:cs="Tahoma"/>
          <w:b/>
          <w:i w:val="0"/>
        </w:rPr>
        <w:t>Beziehung und Verbundenheit</w:t>
      </w:r>
      <w:r w:rsidR="00222384" w:rsidRPr="00EB4254">
        <w:rPr>
          <w:rStyle w:val="SchwacheHervorhebung"/>
          <w:rFonts w:ascii="Tahoma" w:hAnsi="Tahoma" w:cs="Tahoma"/>
          <w:i w:val="0"/>
        </w:rPr>
        <w:t>.</w:t>
      </w:r>
    </w:p>
    <w:p w:rsidR="00222384" w:rsidRPr="00EB4254" w:rsidRDefault="004C195D" w:rsidP="009B5F48">
      <w:pPr>
        <w:rPr>
          <w:rStyle w:val="SchwacheHervorhebung"/>
          <w:rFonts w:ascii="Tahoma" w:hAnsi="Tahoma" w:cs="Tahoma"/>
          <w:i w:val="0"/>
        </w:rPr>
      </w:pPr>
      <w:r w:rsidRPr="00EB4254">
        <w:rPr>
          <w:rStyle w:val="SchwacheHervorhebung"/>
          <w:rFonts w:ascii="Tahoma" w:hAnsi="Tahoma" w:cs="Tahoma"/>
          <w:i w:val="0"/>
          <w:u w:val="single"/>
        </w:rPr>
        <w:t>Die</w:t>
      </w:r>
      <w:r w:rsidR="008E2DCE" w:rsidRPr="00EB4254">
        <w:rPr>
          <w:rStyle w:val="SchwacheHervorhebung"/>
          <w:rFonts w:ascii="Tahoma" w:hAnsi="Tahoma" w:cs="Tahoma"/>
          <w:i w:val="0"/>
          <w:u w:val="single"/>
        </w:rPr>
        <w:t xml:space="preserve"> </w:t>
      </w:r>
      <w:r w:rsidR="008E2DCE" w:rsidRPr="00EB4254">
        <w:rPr>
          <w:rStyle w:val="SchwacheHervorhebung"/>
          <w:rFonts w:ascii="Tahoma" w:hAnsi="Tahoma" w:cs="Tahoma"/>
          <w:b/>
          <w:i w:val="0"/>
          <w:color w:val="auto"/>
          <w:u w:val="single"/>
        </w:rPr>
        <w:t>7 Säulen</w:t>
      </w:r>
      <w:r w:rsidRPr="00EB4254">
        <w:rPr>
          <w:rStyle w:val="SchwacheHervorhebung"/>
          <w:rFonts w:ascii="Tahoma" w:hAnsi="Tahoma" w:cs="Tahoma"/>
          <w:b/>
          <w:i w:val="0"/>
          <w:color w:val="auto"/>
          <w:u w:val="single"/>
        </w:rPr>
        <w:t xml:space="preserve"> der Neuen Autorität</w:t>
      </w:r>
      <w:r w:rsidR="008E2DCE" w:rsidRPr="00EB4254">
        <w:rPr>
          <w:rStyle w:val="SchwacheHervorhebung"/>
          <w:rFonts w:ascii="Tahoma" w:hAnsi="Tahoma" w:cs="Tahoma"/>
          <w:i w:val="0"/>
        </w:rPr>
        <w:t>:</w:t>
      </w:r>
    </w:p>
    <w:p w:rsidR="008E2DCE" w:rsidRPr="00EB4254" w:rsidRDefault="00E07CDE" w:rsidP="009B5F48">
      <w:pPr>
        <w:rPr>
          <w:rStyle w:val="SchwacheHervorhebung"/>
          <w:rFonts w:ascii="Tahoma" w:hAnsi="Tahoma" w:cs="Tahoma"/>
          <w:i w:val="0"/>
          <w:lang w:eastAsia="de-AT"/>
        </w:rPr>
      </w:pPr>
      <w:r w:rsidRPr="00EB4254">
        <w:rPr>
          <w:rStyle w:val="SchwacheHervorhebung"/>
          <w:rFonts w:ascii="Tahoma" w:hAnsi="Tahoma" w:cs="Tahoma"/>
          <w:i w:val="0"/>
        </w:rPr>
        <w:t>Durch unsere</w:t>
      </w:r>
      <w:r w:rsidRPr="00EB4254">
        <w:rPr>
          <w:rStyle w:val="SchwacheHervorhebung"/>
          <w:rFonts w:ascii="Tahoma" w:hAnsi="Tahoma" w:cs="Tahoma"/>
          <w:b/>
          <w:i w:val="0"/>
        </w:rPr>
        <w:t xml:space="preserve"> </w:t>
      </w:r>
      <w:r w:rsidR="008E2DCE" w:rsidRPr="00EB4254">
        <w:rPr>
          <w:rStyle w:val="SchwacheHervorhebung"/>
          <w:rFonts w:ascii="Tahoma" w:hAnsi="Tahoma" w:cs="Tahoma"/>
          <w:b/>
          <w:i w:val="0"/>
        </w:rPr>
        <w:t>PRÄSENZ</w:t>
      </w:r>
      <w:r w:rsidR="008E2DCE" w:rsidRPr="00EB4254">
        <w:rPr>
          <w:rStyle w:val="SchwacheHervorhebung"/>
          <w:rFonts w:ascii="Tahoma" w:hAnsi="Tahoma" w:cs="Tahoma"/>
          <w:i w:val="0"/>
        </w:rPr>
        <w:t xml:space="preserve"> </w:t>
      </w:r>
      <w:r w:rsidR="00FB27DD" w:rsidRPr="00EB4254">
        <w:rPr>
          <w:rStyle w:val="SchwacheHervorhebung"/>
          <w:rFonts w:ascii="Tahoma" w:hAnsi="Tahoma" w:cs="Tahoma"/>
          <w:i w:val="0"/>
        </w:rPr>
        <w:t xml:space="preserve">und </w:t>
      </w:r>
      <w:r w:rsidR="00F81C1B" w:rsidRPr="00EB4254">
        <w:rPr>
          <w:rStyle w:val="SchwacheHervorhebung"/>
          <w:rFonts w:ascii="Tahoma" w:hAnsi="Tahoma" w:cs="Tahoma"/>
          <w:b/>
          <w:i w:val="0"/>
        </w:rPr>
        <w:t>WACHSAME SORGE</w:t>
      </w:r>
      <w:r w:rsidR="00FB27DD" w:rsidRPr="00EB4254">
        <w:rPr>
          <w:rStyle w:val="SchwacheHervorhebung"/>
          <w:rFonts w:ascii="Tahoma" w:hAnsi="Tahoma" w:cs="Tahoma"/>
          <w:i w:val="0"/>
        </w:rPr>
        <w:t xml:space="preserve"> </w:t>
      </w:r>
      <w:r w:rsidR="008E2DCE" w:rsidRPr="00EB4254">
        <w:rPr>
          <w:rStyle w:val="SchwacheHervorhebung"/>
          <w:rFonts w:ascii="Tahoma" w:hAnsi="Tahoma" w:cs="Tahoma"/>
          <w:i w:val="0"/>
        </w:rPr>
        <w:t>zeigen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> wir, dass wir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 xml:space="preserve"> sowohl die eigenen Bedür</w:t>
      </w:r>
      <w:r w:rsidR="008E2DCE" w:rsidRPr="00EB4254">
        <w:rPr>
          <w:rStyle w:val="SchwacheHervorhebung"/>
          <w:rFonts w:ascii="Tahoma" w:hAnsi="Tahoma" w:cs="Tahoma"/>
          <w:i w:val="0"/>
        </w:rPr>
        <w:t>fnisse als auch jene des Kindes</w:t>
      </w:r>
      <w:r w:rsidR="009B5F48" w:rsidRPr="00EB4254">
        <w:rPr>
          <w:rStyle w:val="SchwacheHervorhebung"/>
          <w:rFonts w:ascii="Tahoma" w:hAnsi="Tahoma" w:cs="Tahoma"/>
          <w:i w:val="0"/>
          <w:lang w:eastAsia="de-AT"/>
        </w:rPr>
        <w:t xml:space="preserve"> wahrnehmen 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 xml:space="preserve">und 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 xml:space="preserve">Entscheidungen im Sinne der </w:t>
      </w:r>
      <w:r w:rsidR="008E2DCE" w:rsidRPr="00EB4254">
        <w:rPr>
          <w:rStyle w:val="SchwacheHervorhebung"/>
          <w:rFonts w:ascii="Tahoma" w:hAnsi="Tahoma" w:cs="Tahoma"/>
          <w:i w:val="0"/>
          <w:u w:val="single"/>
          <w:lang w:eastAsia="de-AT"/>
        </w:rPr>
        <w:t>Erziehungsverantwortung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 xml:space="preserve"> treffen.</w:t>
      </w:r>
      <w:r w:rsidR="00193D99">
        <w:rPr>
          <w:rStyle w:val="SchwacheHervorhebung"/>
          <w:rFonts w:ascii="Tahoma" w:hAnsi="Tahoma" w:cs="Tahoma"/>
          <w:i w:val="0"/>
          <w:lang w:eastAsia="de-AT"/>
        </w:rPr>
        <w:t xml:space="preserve"> Die WACHSAME SORGE ist ein Prozessmodell, das wir am häufigsten an unserer Schule in schwierigen Situationen anwenden.</w:t>
      </w:r>
    </w:p>
    <w:p w:rsidR="008E2DCE" w:rsidRPr="00EB4254" w:rsidRDefault="00FB27DD" w:rsidP="009B5F48">
      <w:pPr>
        <w:rPr>
          <w:rStyle w:val="SchwacheHervorhebung"/>
          <w:rFonts w:ascii="Tahoma" w:hAnsi="Tahoma" w:cs="Tahoma"/>
          <w:i w:val="0"/>
          <w:lang w:eastAsia="de-AT"/>
        </w:rPr>
      </w:pPr>
      <w:r w:rsidRPr="00EB4254">
        <w:rPr>
          <w:rStyle w:val="SchwacheHervorhebung"/>
          <w:rFonts w:ascii="Tahoma" w:hAnsi="Tahoma" w:cs="Tahoma"/>
          <w:b/>
          <w:i w:val="0"/>
          <w:lang w:eastAsia="de-AT"/>
        </w:rPr>
        <w:t xml:space="preserve">KOMMUNIKATION UND DEESKALATION </w:t>
      </w:r>
      <w:r w:rsidR="00E07CDE" w:rsidRPr="00EB4254">
        <w:rPr>
          <w:rStyle w:val="SchwacheHervorhebung"/>
          <w:rFonts w:ascii="Tahoma" w:hAnsi="Tahoma" w:cs="Tahoma"/>
          <w:i w:val="0"/>
          <w:lang w:eastAsia="de-AT"/>
        </w:rPr>
        <w:t>–</w:t>
      </w:r>
      <w:r w:rsidR="00753D13" w:rsidRPr="00EB4254">
        <w:rPr>
          <w:rStyle w:val="SchwacheHervorhebung"/>
          <w:rFonts w:ascii="Tahoma" w:hAnsi="Tahoma" w:cs="Tahoma"/>
          <w:i w:val="0"/>
          <w:lang w:eastAsia="de-AT"/>
        </w:rPr>
        <w:t xml:space="preserve"> </w:t>
      </w:r>
      <w:r w:rsidR="00E07CDE" w:rsidRPr="00EB4254">
        <w:rPr>
          <w:rStyle w:val="SchwacheHervorhebung"/>
          <w:rFonts w:ascii="Tahoma" w:hAnsi="Tahoma" w:cs="Tahoma"/>
          <w:i w:val="0"/>
          <w:lang w:eastAsia="de-AT"/>
        </w:rPr>
        <w:t xml:space="preserve">Wir stärken uns dadurch, dass wir </w:t>
      </w:r>
      <w:r w:rsidR="00753D13" w:rsidRPr="00EB4254">
        <w:rPr>
          <w:rStyle w:val="SchwacheHervorhebung"/>
          <w:rFonts w:ascii="Tahoma" w:hAnsi="Tahoma" w:cs="Tahoma"/>
          <w:i w:val="0"/>
          <w:lang w:eastAsia="de-AT"/>
        </w:rPr>
        <w:t xml:space="preserve">zum Beispiel </w:t>
      </w:r>
      <w:r w:rsidR="00E07CDE" w:rsidRPr="00EB4254">
        <w:rPr>
          <w:rStyle w:val="SchwacheHervorhebung"/>
          <w:rFonts w:ascii="Tahoma" w:hAnsi="Tahoma" w:cs="Tahoma"/>
          <w:i w:val="0"/>
          <w:lang w:eastAsia="de-AT"/>
        </w:rPr>
        <w:t>die Möglichkeit der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 xml:space="preserve"> </w:t>
      </w:r>
      <w:r w:rsidR="008E2DCE" w:rsidRPr="00EB4254">
        <w:rPr>
          <w:rStyle w:val="SchwacheHervorhebung"/>
          <w:rFonts w:ascii="Tahoma" w:hAnsi="Tahoma" w:cs="Tahoma"/>
          <w:b/>
          <w:i w:val="0"/>
          <w:lang w:eastAsia="de-AT"/>
        </w:rPr>
        <w:t>VERZÖGERUNG</w:t>
      </w:r>
      <w:r w:rsidR="009B5F48" w:rsidRPr="00EB4254">
        <w:rPr>
          <w:rStyle w:val="SchwacheHervorhebung"/>
          <w:rFonts w:ascii="Tahoma" w:hAnsi="Tahoma" w:cs="Tahoma"/>
          <w:i w:val="0"/>
          <w:lang w:eastAsia="de-AT"/>
        </w:rPr>
        <w:t xml:space="preserve"> in Anspruch nehmen</w:t>
      </w:r>
      <w:r w:rsidR="00E07CDE" w:rsidRPr="00EB4254">
        <w:rPr>
          <w:rStyle w:val="SchwacheHervorhebung"/>
          <w:rFonts w:ascii="Tahoma" w:hAnsi="Tahoma" w:cs="Tahoma"/>
          <w:i w:val="0"/>
          <w:lang w:eastAsia="de-AT"/>
        </w:rPr>
        <w:t xml:space="preserve">. Hierbei räumen wir uns 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>Bedenkzeit für</w:t>
      </w:r>
      <w:r w:rsidR="009B5F48" w:rsidRPr="00EB4254">
        <w:rPr>
          <w:rStyle w:val="SchwacheHervorhebung"/>
          <w:rFonts w:ascii="Tahoma" w:hAnsi="Tahoma" w:cs="Tahoma"/>
          <w:i w:val="0"/>
          <w:lang w:eastAsia="de-AT"/>
        </w:rPr>
        <w:t xml:space="preserve"> bewusste Handlungsschritte ein – Motto: Schmiede das Eisen, wenn es kalt ist!</w:t>
      </w:r>
    </w:p>
    <w:p w:rsidR="00753D13" w:rsidRPr="00EB4254" w:rsidRDefault="00E07CDE" w:rsidP="009B5F48">
      <w:pPr>
        <w:rPr>
          <w:rStyle w:val="SchwacheHervorhebung"/>
          <w:rFonts w:ascii="Tahoma" w:hAnsi="Tahoma" w:cs="Tahoma"/>
          <w:b/>
          <w:i w:val="0"/>
        </w:rPr>
      </w:pPr>
      <w:r w:rsidRPr="00EB4254">
        <w:rPr>
          <w:rStyle w:val="SchwacheHervorhebung"/>
          <w:rFonts w:ascii="Tahoma" w:hAnsi="Tahoma" w:cs="Tahoma"/>
          <w:b/>
          <w:i w:val="0"/>
          <w:lang w:eastAsia="de-AT"/>
        </w:rPr>
        <w:t xml:space="preserve">PROTEST &amp; </w:t>
      </w:r>
      <w:r w:rsidR="00753D13" w:rsidRPr="00EB4254">
        <w:rPr>
          <w:rStyle w:val="SchwacheHervorhebung"/>
          <w:rFonts w:ascii="Tahoma" w:hAnsi="Tahoma" w:cs="Tahoma"/>
          <w:b/>
          <w:i w:val="0"/>
          <w:lang w:eastAsia="de-AT"/>
        </w:rPr>
        <w:t xml:space="preserve">GEWALTLOSER WIDERSTAND: </w:t>
      </w:r>
      <w:r w:rsidRPr="00EB4254">
        <w:rPr>
          <w:rStyle w:val="SchwacheHervorhebung"/>
          <w:rFonts w:ascii="Tahoma" w:hAnsi="Tahoma" w:cs="Tahoma"/>
          <w:i w:val="0"/>
        </w:rPr>
        <w:t xml:space="preserve">Es ist unsere Pflicht als </w:t>
      </w:r>
      <w:proofErr w:type="spellStart"/>
      <w:proofErr w:type="gramStart"/>
      <w:r w:rsidRPr="00EB4254">
        <w:rPr>
          <w:rStyle w:val="SchwacheHervorhebung"/>
          <w:rFonts w:ascii="Tahoma" w:hAnsi="Tahoma" w:cs="Tahoma"/>
          <w:i w:val="0"/>
        </w:rPr>
        <w:t>Lehrer:innen</w:t>
      </w:r>
      <w:proofErr w:type="spellEnd"/>
      <w:proofErr w:type="gramEnd"/>
      <w:r w:rsidRPr="00EB4254">
        <w:rPr>
          <w:rStyle w:val="SchwacheHervorhebung"/>
          <w:rFonts w:ascii="Tahoma" w:hAnsi="Tahoma" w:cs="Tahoma"/>
          <w:i w:val="0"/>
        </w:rPr>
        <w:t>, Eltern… dem</w:t>
      </w:r>
      <w:r w:rsidR="00753D13" w:rsidRPr="00EB4254">
        <w:rPr>
          <w:rStyle w:val="SchwacheHervorhebung"/>
          <w:rFonts w:ascii="Tahoma" w:hAnsi="Tahoma" w:cs="Tahoma"/>
          <w:i w:val="0"/>
        </w:rPr>
        <w:t xml:space="preserve"> Kind bei destruktivem Verhalten </w:t>
      </w:r>
      <w:r w:rsidR="004C195D" w:rsidRPr="00EB4254">
        <w:rPr>
          <w:rStyle w:val="SchwacheHervorhebung"/>
          <w:rFonts w:ascii="Tahoma" w:hAnsi="Tahoma" w:cs="Tahoma"/>
          <w:i w:val="0"/>
        </w:rPr>
        <w:t>„</w:t>
      </w:r>
      <w:r w:rsidR="00753D13" w:rsidRPr="00EB4254">
        <w:rPr>
          <w:rStyle w:val="SchwacheHervorhebung"/>
          <w:rFonts w:ascii="Tahoma" w:hAnsi="Tahoma" w:cs="Tahoma"/>
          <w:i w:val="0"/>
        </w:rPr>
        <w:t>Einhalt zu gebieten</w:t>
      </w:r>
      <w:r w:rsidR="004C195D" w:rsidRPr="00EB4254">
        <w:rPr>
          <w:rStyle w:val="SchwacheHervorhebung"/>
          <w:rFonts w:ascii="Tahoma" w:hAnsi="Tahoma" w:cs="Tahoma"/>
          <w:i w:val="0"/>
        </w:rPr>
        <w:t>“. W</w:t>
      </w:r>
      <w:r w:rsidRPr="00EB4254">
        <w:rPr>
          <w:rStyle w:val="SchwacheHervorhebung"/>
          <w:rFonts w:ascii="Tahoma" w:hAnsi="Tahoma" w:cs="Tahoma"/>
          <w:i w:val="0"/>
        </w:rPr>
        <w:t xml:space="preserve">eil für uns </w:t>
      </w:r>
      <w:r w:rsidR="00753D13" w:rsidRPr="00EB4254">
        <w:rPr>
          <w:rStyle w:val="SchwacheHervorhebung"/>
          <w:rFonts w:ascii="Tahoma" w:hAnsi="Tahoma" w:cs="Tahoma"/>
          <w:i w:val="0"/>
        </w:rPr>
        <w:t>der </w:t>
      </w:r>
      <w:r w:rsidR="00753D13" w:rsidRPr="00EB4254">
        <w:rPr>
          <w:rStyle w:val="SchwacheHervorhebung"/>
          <w:rFonts w:ascii="Tahoma" w:hAnsi="Tahoma" w:cs="Tahoma"/>
          <w:i w:val="0"/>
          <w:u w:val="single"/>
        </w:rPr>
        <w:t>Respekt</w:t>
      </w:r>
      <w:r w:rsidR="00753D13" w:rsidRPr="00EB4254">
        <w:rPr>
          <w:rStyle w:val="SchwacheHervorhebung"/>
          <w:rFonts w:ascii="Tahoma" w:hAnsi="Tahoma" w:cs="Tahoma"/>
          <w:i w:val="0"/>
        </w:rPr>
        <w:t xml:space="preserve"> vor der </w:t>
      </w:r>
      <w:r w:rsidR="00753D13" w:rsidRPr="00EB4254">
        <w:rPr>
          <w:rStyle w:val="SchwacheHervorhebung"/>
          <w:rFonts w:ascii="Tahoma" w:hAnsi="Tahoma" w:cs="Tahoma"/>
          <w:i w:val="0"/>
          <w:u w:val="single"/>
        </w:rPr>
        <w:t>Würde</w:t>
      </w:r>
      <w:r w:rsidR="00753D13" w:rsidRPr="00EB4254">
        <w:rPr>
          <w:rStyle w:val="SchwacheHervorhebung"/>
          <w:rFonts w:ascii="Tahoma" w:hAnsi="Tahoma" w:cs="Tahoma"/>
          <w:i w:val="0"/>
        </w:rPr>
        <w:t> des jungen Menschen von entscheidender B</w:t>
      </w:r>
      <w:r w:rsidRPr="00EB4254">
        <w:rPr>
          <w:rStyle w:val="SchwacheHervorhebung"/>
          <w:rFonts w:ascii="Tahoma" w:hAnsi="Tahoma" w:cs="Tahoma"/>
          <w:i w:val="0"/>
        </w:rPr>
        <w:t>edeutung ist, erachten wir</w:t>
      </w:r>
      <w:r w:rsidR="00753D13" w:rsidRPr="00EB4254">
        <w:rPr>
          <w:rStyle w:val="SchwacheHervorhebung"/>
          <w:rFonts w:ascii="Tahoma" w:hAnsi="Tahoma" w:cs="Tahoma"/>
          <w:i w:val="0"/>
        </w:rPr>
        <w:t xml:space="preserve"> den gewaltlosen Widerstand gegen unziemliche Verhaltensweisen als eine der Hauptaufgaben von Er</w:t>
      </w:r>
      <w:r w:rsidR="009B5F48" w:rsidRPr="00EB4254">
        <w:rPr>
          <w:rStyle w:val="SchwacheHervorhebung"/>
          <w:rFonts w:ascii="Tahoma" w:hAnsi="Tahoma" w:cs="Tahoma"/>
          <w:i w:val="0"/>
        </w:rPr>
        <w:t xml:space="preserve">ziehungsverantwortlichen – </w:t>
      </w:r>
      <w:r w:rsidR="009B5F48" w:rsidRPr="00EB4254">
        <w:rPr>
          <w:rStyle w:val="SchwacheHervorhebung"/>
          <w:rFonts w:ascii="Tahoma" w:hAnsi="Tahoma" w:cs="Tahoma"/>
          <w:b/>
          <w:i w:val="0"/>
        </w:rPr>
        <w:t xml:space="preserve">Motto: </w:t>
      </w:r>
      <w:r w:rsidR="004C195D" w:rsidRPr="00EB4254">
        <w:rPr>
          <w:rStyle w:val="SchwacheHervorhebung"/>
          <w:rFonts w:ascii="Tahoma" w:hAnsi="Tahoma" w:cs="Tahoma"/>
          <w:b/>
          <w:i w:val="0"/>
        </w:rPr>
        <w:t>„</w:t>
      </w:r>
      <w:r w:rsidR="009B5F48" w:rsidRPr="00EB4254">
        <w:rPr>
          <w:rStyle w:val="SchwacheHervorhebung"/>
          <w:rFonts w:ascii="Tahoma" w:hAnsi="Tahoma" w:cs="Tahoma"/>
          <w:b/>
          <w:i w:val="0"/>
        </w:rPr>
        <w:t xml:space="preserve">Und bist du </w:t>
      </w:r>
      <w:r w:rsidR="0014059C" w:rsidRPr="00EB4254">
        <w:rPr>
          <w:rStyle w:val="SchwacheHervorhebung"/>
          <w:rFonts w:ascii="Tahoma" w:hAnsi="Tahoma" w:cs="Tahoma"/>
          <w:b/>
          <w:i w:val="0"/>
        </w:rPr>
        <w:t>nicht willig, so brauch‘ ich Ge</w:t>
      </w:r>
      <w:r w:rsidR="009B5F48" w:rsidRPr="00EB4254">
        <w:rPr>
          <w:rStyle w:val="SchwacheHervorhebung"/>
          <w:rFonts w:ascii="Tahoma" w:hAnsi="Tahoma" w:cs="Tahoma"/>
          <w:b/>
          <w:i w:val="0"/>
        </w:rPr>
        <w:t>duld!</w:t>
      </w:r>
      <w:r w:rsidR="004C195D" w:rsidRPr="00EB4254">
        <w:rPr>
          <w:rStyle w:val="SchwacheHervorhebung"/>
          <w:rFonts w:ascii="Tahoma" w:hAnsi="Tahoma" w:cs="Tahoma"/>
          <w:b/>
          <w:i w:val="0"/>
        </w:rPr>
        <w:t>“</w:t>
      </w:r>
    </w:p>
    <w:p w:rsidR="00BB55F1" w:rsidRPr="00EB4254" w:rsidRDefault="00E07CDE" w:rsidP="009B5F48">
      <w:pPr>
        <w:rPr>
          <w:rStyle w:val="SchwacheHervorhebung"/>
          <w:rFonts w:ascii="Tahoma" w:hAnsi="Tahoma" w:cs="Tahoma"/>
          <w:b/>
          <w:i w:val="0"/>
          <w:lang w:eastAsia="de-AT"/>
        </w:rPr>
      </w:pPr>
      <w:r w:rsidRPr="00EB4254">
        <w:rPr>
          <w:rStyle w:val="SchwacheHervorhebung"/>
          <w:rFonts w:ascii="Tahoma" w:hAnsi="Tahoma" w:cs="Tahoma"/>
          <w:b/>
          <w:i w:val="0"/>
        </w:rPr>
        <w:t>GESTEN</w:t>
      </w:r>
      <w:r w:rsidR="00753D13" w:rsidRPr="00EB4254">
        <w:rPr>
          <w:rStyle w:val="SchwacheHervorhebung"/>
          <w:rFonts w:ascii="Tahoma" w:hAnsi="Tahoma" w:cs="Tahoma"/>
          <w:b/>
          <w:i w:val="0"/>
        </w:rPr>
        <w:t xml:space="preserve">, </w:t>
      </w:r>
      <w:r w:rsidRPr="00EB4254">
        <w:rPr>
          <w:rStyle w:val="SchwacheHervorhebung"/>
          <w:rFonts w:ascii="Tahoma" w:hAnsi="Tahoma" w:cs="Tahoma"/>
          <w:b/>
          <w:i w:val="0"/>
        </w:rPr>
        <w:t xml:space="preserve">die WERTSCHÄTZUNG </w:t>
      </w:r>
      <w:r w:rsidR="004C195D" w:rsidRPr="00EB4254">
        <w:rPr>
          <w:rStyle w:val="SchwacheHervorhebung"/>
          <w:rFonts w:ascii="Tahoma" w:hAnsi="Tahoma" w:cs="Tahoma"/>
          <w:i w:val="0"/>
          <w:lang w:eastAsia="de-AT"/>
        </w:rPr>
        <w:t xml:space="preserve">und </w:t>
      </w:r>
      <w:r w:rsidRPr="00EB4254">
        <w:rPr>
          <w:rStyle w:val="SchwacheHervorhebung"/>
          <w:rFonts w:ascii="Tahoma" w:hAnsi="Tahoma" w:cs="Tahoma"/>
          <w:b/>
          <w:i w:val="0"/>
          <w:lang w:eastAsia="de-AT"/>
        </w:rPr>
        <w:t>VERSÖHNUNG</w:t>
      </w:r>
      <w:r w:rsidR="00904CE7" w:rsidRPr="00EB4254">
        <w:rPr>
          <w:rStyle w:val="SchwacheHervorhebung"/>
          <w:rFonts w:ascii="Tahoma" w:hAnsi="Tahoma" w:cs="Tahoma"/>
          <w:b/>
          <w:i w:val="0"/>
          <w:lang w:eastAsia="de-AT"/>
        </w:rPr>
        <w:t xml:space="preserve"> </w:t>
      </w:r>
      <w:r w:rsidR="00904CE7" w:rsidRPr="00EB4254">
        <w:rPr>
          <w:rStyle w:val="SchwacheHervorhebung"/>
          <w:rFonts w:ascii="Tahoma" w:hAnsi="Tahoma" w:cs="Tahoma"/>
          <w:i w:val="0"/>
          <w:lang w:eastAsia="de-AT"/>
        </w:rPr>
        <w:t>ausdrücken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>, sind ein wesentlicher</w:t>
      </w:r>
      <w:r w:rsidR="00EB4254" w:rsidRPr="00EB4254">
        <w:rPr>
          <w:rStyle w:val="SchwacheHervorhebung"/>
          <w:rFonts w:ascii="Tahoma" w:hAnsi="Tahoma" w:cs="Tahoma"/>
          <w:i w:val="0"/>
          <w:lang w:eastAsia="de-AT"/>
        </w:rPr>
        <w:t xml:space="preserve"> Teil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 xml:space="preserve"> unseres </w:t>
      </w:r>
      <w:r w:rsidR="00EB4254" w:rsidRPr="00EB4254">
        <w:rPr>
          <w:rStyle w:val="SchwacheHervorhebung"/>
          <w:rFonts w:ascii="Tahoma" w:hAnsi="Tahoma" w:cs="Tahoma"/>
          <w:i w:val="0"/>
          <w:lang w:eastAsia="de-AT"/>
        </w:rPr>
        <w:t>Handelns</w:t>
      </w:r>
    </w:p>
    <w:p w:rsidR="008E2DCE" w:rsidRPr="00EB4254" w:rsidRDefault="008E2DCE" w:rsidP="009B5F48">
      <w:pPr>
        <w:rPr>
          <w:rStyle w:val="SchwacheHervorhebung"/>
          <w:rFonts w:ascii="Tahoma" w:hAnsi="Tahoma" w:cs="Tahoma"/>
          <w:b/>
          <w:i w:val="0"/>
          <w:lang w:eastAsia="de-AT"/>
        </w:rPr>
      </w:pPr>
      <w:r w:rsidRPr="00EB4254">
        <w:rPr>
          <w:rStyle w:val="SchwacheHervorhebung"/>
          <w:rFonts w:ascii="Tahoma" w:hAnsi="Tahoma" w:cs="Tahoma"/>
          <w:i w:val="0"/>
          <w:lang w:eastAsia="de-AT"/>
        </w:rPr>
        <w:t xml:space="preserve">Durch die </w:t>
      </w:r>
      <w:r w:rsidRPr="00EB4254">
        <w:rPr>
          <w:rStyle w:val="SchwacheHervorhebung"/>
          <w:rFonts w:ascii="Tahoma" w:hAnsi="Tahoma" w:cs="Tahoma"/>
          <w:b/>
          <w:i w:val="0"/>
          <w:lang w:eastAsia="de-AT"/>
        </w:rPr>
        <w:t>TRANSPARENZ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 xml:space="preserve"> - das Offenlegen von Erziehungsmaßnahmen - werden dem Kind die Konsequenzen für sein (Fehl-) Verhalte</w:t>
      </w:r>
      <w:r w:rsidR="00E07CDE" w:rsidRPr="00EB4254">
        <w:rPr>
          <w:rStyle w:val="SchwacheHervorhebung"/>
          <w:rFonts w:ascii="Tahoma" w:hAnsi="Tahoma" w:cs="Tahoma"/>
          <w:i w:val="0"/>
          <w:lang w:eastAsia="de-AT"/>
        </w:rPr>
        <w:t>n offen dargelegt. Dadurch muten wir ihm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 xml:space="preserve"> die Entscheidu</w:t>
      </w:r>
      <w:r w:rsidR="00E07CDE" w:rsidRPr="00EB4254">
        <w:rPr>
          <w:rStyle w:val="SchwacheHervorhebung"/>
          <w:rFonts w:ascii="Tahoma" w:hAnsi="Tahoma" w:cs="Tahoma"/>
          <w:i w:val="0"/>
          <w:lang w:eastAsia="de-AT"/>
        </w:rPr>
        <w:t>ng über sein Verhalten zu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>.</w:t>
      </w:r>
    </w:p>
    <w:p w:rsidR="008E2DCE" w:rsidRPr="00EB4254" w:rsidRDefault="00193D99" w:rsidP="009B5F48">
      <w:pPr>
        <w:rPr>
          <w:rStyle w:val="SchwacheHervorhebung"/>
          <w:rFonts w:ascii="Tahoma" w:hAnsi="Tahoma" w:cs="Tahoma"/>
          <w:i w:val="0"/>
          <w:lang w:eastAsia="de-AT"/>
        </w:rPr>
      </w:pPr>
      <w:r>
        <w:rPr>
          <w:rStyle w:val="SchwacheHervorhebung"/>
          <w:rFonts w:ascii="Tahoma" w:hAnsi="Tahoma" w:cs="Tahoma"/>
          <w:i w:val="0"/>
          <w:lang w:eastAsia="de-AT"/>
        </w:rPr>
        <w:t xml:space="preserve">Bei der </w:t>
      </w:r>
      <w:r w:rsidR="008E2DCE" w:rsidRPr="00EB4254">
        <w:rPr>
          <w:rStyle w:val="SchwacheHervorhebung"/>
          <w:rFonts w:ascii="Tahoma" w:hAnsi="Tahoma" w:cs="Tahoma"/>
          <w:b/>
          <w:i w:val="0"/>
          <w:lang w:eastAsia="de-AT"/>
        </w:rPr>
        <w:t>WIEDERGUTMACHUNG</w:t>
      </w:r>
      <w:r>
        <w:rPr>
          <w:rStyle w:val="SchwacheHervorhebung"/>
          <w:rFonts w:ascii="Tahoma" w:hAnsi="Tahoma" w:cs="Tahoma"/>
          <w:i w:val="0"/>
          <w:lang w:eastAsia="de-AT"/>
        </w:rPr>
        <w:t xml:space="preserve"> </w:t>
      </w:r>
      <w:r w:rsidR="00E07CDE" w:rsidRPr="00EB4254">
        <w:rPr>
          <w:rStyle w:val="SchwacheHervorhebung"/>
          <w:rFonts w:ascii="Tahoma" w:hAnsi="Tahoma" w:cs="Tahoma"/>
          <w:i w:val="0"/>
          <w:lang w:eastAsia="de-AT"/>
        </w:rPr>
        <w:t>unterstützen wir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 xml:space="preserve"> das Kind beim Finden einer </w:t>
      </w:r>
      <w:r w:rsidR="00E07CDE" w:rsidRPr="00EB4254">
        <w:rPr>
          <w:rStyle w:val="SchwacheHervorhebung"/>
          <w:rFonts w:ascii="Tahoma" w:hAnsi="Tahoma" w:cs="Tahoma"/>
          <w:i w:val="0"/>
          <w:lang w:eastAsia="de-AT"/>
        </w:rPr>
        <w:t xml:space="preserve">kreativen, ehrlichen und 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>respektvollen Lösung für alle Betroffenen. </w:t>
      </w:r>
    </w:p>
    <w:p w:rsidR="00FB27DD" w:rsidRPr="00EB4254" w:rsidRDefault="00E07CDE" w:rsidP="009B5F48">
      <w:pPr>
        <w:rPr>
          <w:rStyle w:val="Hervorhebung"/>
          <w:rFonts w:ascii="Tahoma" w:hAnsi="Tahoma" w:cs="Tahoma"/>
          <w:i w:val="0"/>
          <w:color w:val="404040" w:themeColor="text1" w:themeTint="BF"/>
          <w:lang w:eastAsia="de-AT"/>
        </w:rPr>
      </w:pPr>
      <w:r w:rsidRPr="00EB4254">
        <w:rPr>
          <w:rStyle w:val="SchwacheHervorhebung"/>
          <w:rFonts w:ascii="Tahoma" w:hAnsi="Tahoma" w:cs="Tahoma"/>
          <w:i w:val="0"/>
          <w:lang w:eastAsia="de-AT"/>
        </w:rPr>
        <w:t xml:space="preserve">Durch das Kreieren von </w:t>
      </w:r>
      <w:r w:rsidRPr="00EB4254">
        <w:rPr>
          <w:rStyle w:val="SchwacheHervorhebung"/>
          <w:rFonts w:ascii="Tahoma" w:hAnsi="Tahoma" w:cs="Tahoma"/>
          <w:b/>
          <w:i w:val="0"/>
          <w:lang w:eastAsia="de-AT"/>
        </w:rPr>
        <w:t>BÜNDNISSEN &amp; UNTERSTÜTZUNGSNETZWERKEN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 xml:space="preserve"> bestärken wir</w:t>
      </w:r>
      <w:r w:rsidR="00F81C1B" w:rsidRPr="00EB4254">
        <w:rPr>
          <w:rStyle w:val="SchwacheHervorhebung"/>
          <w:rFonts w:ascii="Tahoma" w:hAnsi="Tahoma" w:cs="Tahoma"/>
          <w:i w:val="0"/>
          <w:lang w:eastAsia="de-AT"/>
        </w:rPr>
        <w:t xml:space="preserve"> </w:t>
      </w:r>
      <w:r w:rsidR="00EB4254" w:rsidRPr="00EB4254">
        <w:rPr>
          <w:rStyle w:val="SchwacheHervorhebung"/>
          <w:rFonts w:ascii="Tahoma" w:hAnsi="Tahoma" w:cs="Tahoma"/>
          <w:i w:val="0"/>
          <w:lang w:eastAsia="de-AT"/>
        </w:rPr>
        <w:t xml:space="preserve">uns 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>gegenseitig in der B</w:t>
      </w:r>
      <w:r w:rsidRPr="00EB4254">
        <w:rPr>
          <w:rStyle w:val="SchwacheHervorhebung"/>
          <w:rFonts w:ascii="Tahoma" w:hAnsi="Tahoma" w:cs="Tahoma"/>
          <w:i w:val="0"/>
          <w:lang w:eastAsia="de-AT"/>
        </w:rPr>
        <w:t>egleitung unserer Kinder</w:t>
      </w:r>
      <w:r w:rsidR="008E2DCE" w:rsidRPr="00EB4254">
        <w:rPr>
          <w:rStyle w:val="SchwacheHervorhebung"/>
          <w:rFonts w:ascii="Tahoma" w:hAnsi="Tahoma" w:cs="Tahoma"/>
          <w:i w:val="0"/>
          <w:lang w:eastAsia="de-AT"/>
        </w:rPr>
        <w:t>.</w:t>
      </w:r>
      <w:r w:rsidR="00EB4254" w:rsidRPr="00EB4254">
        <w:rPr>
          <w:rStyle w:val="SchwacheHervorhebung"/>
          <w:rFonts w:ascii="Tahoma" w:hAnsi="Tahoma" w:cs="Tahoma"/>
          <w:i w:val="0"/>
          <w:lang w:eastAsia="de-AT"/>
        </w:rPr>
        <w:t xml:space="preserve"> Wir bilden einen </w:t>
      </w:r>
      <w:proofErr w:type="spellStart"/>
      <w:proofErr w:type="gramStart"/>
      <w:r w:rsidR="00EB4254" w:rsidRPr="00EB4254">
        <w:rPr>
          <w:rStyle w:val="SchwacheHervorhebung"/>
          <w:rFonts w:ascii="Tahoma" w:hAnsi="Tahoma" w:cs="Tahoma"/>
          <w:i w:val="0"/>
          <w:lang w:eastAsia="de-AT"/>
        </w:rPr>
        <w:t>Helfer:innenkreis</w:t>
      </w:r>
      <w:proofErr w:type="spellEnd"/>
      <w:proofErr w:type="gramEnd"/>
      <w:r w:rsidR="00EB4254" w:rsidRPr="00EB4254">
        <w:rPr>
          <w:rStyle w:val="Hervorhebung"/>
          <w:rFonts w:ascii="Tahoma" w:hAnsi="Tahoma" w:cs="Tahoma"/>
          <w:i w:val="0"/>
          <w:lang w:eastAsia="de-AT"/>
        </w:rPr>
        <w:t xml:space="preserve"> bei dem sich die aus allen, die uns bei der Weiterentwicklung</w:t>
      </w:r>
      <w:r w:rsidR="00FB27DD" w:rsidRPr="00EB4254">
        <w:rPr>
          <w:rStyle w:val="Hervorhebung"/>
          <w:rFonts w:ascii="Tahoma" w:hAnsi="Tahoma" w:cs="Tahoma"/>
          <w:i w:val="0"/>
          <w:lang w:eastAsia="de-AT"/>
        </w:rPr>
        <w:t xml:space="preserve"> unterstützen und </w:t>
      </w:r>
      <w:r w:rsidR="00EB4254" w:rsidRPr="00EB4254">
        <w:rPr>
          <w:rStyle w:val="Hervorhebung"/>
          <w:rFonts w:ascii="Tahoma" w:hAnsi="Tahoma" w:cs="Tahoma"/>
          <w:i w:val="0"/>
          <w:lang w:eastAsia="de-AT"/>
        </w:rPr>
        <w:t xml:space="preserve"> das Kind stärken können.</w:t>
      </w:r>
    </w:p>
    <w:p w:rsidR="00A208F0" w:rsidRDefault="00C779E4" w:rsidP="007341C4">
      <w:pPr>
        <w:rPr>
          <w:rStyle w:val="SchwacheHervorhebung"/>
          <w:rFonts w:ascii="Tahoma" w:hAnsi="Tahoma" w:cs="Tahoma"/>
          <w:i w:val="0"/>
        </w:rPr>
      </w:pPr>
      <w:r w:rsidRPr="00EB4254">
        <w:rPr>
          <w:rStyle w:val="SchwacheHervorhebung"/>
          <w:rFonts w:ascii="Tahoma" w:hAnsi="Tahoma" w:cs="Tahoma"/>
          <w:i w:val="0"/>
        </w:rPr>
        <w:t xml:space="preserve">Oberstes Ziel </w:t>
      </w:r>
      <w:r w:rsidR="004C195D" w:rsidRPr="00EB4254">
        <w:rPr>
          <w:rStyle w:val="SchwacheHervorhebung"/>
          <w:rFonts w:ascii="Tahoma" w:hAnsi="Tahoma" w:cs="Tahoma"/>
          <w:i w:val="0"/>
        </w:rPr>
        <w:t>unsere</w:t>
      </w:r>
      <w:r w:rsidR="00F81C1B" w:rsidRPr="00EB4254">
        <w:rPr>
          <w:rStyle w:val="SchwacheHervorhebung"/>
          <w:rFonts w:ascii="Tahoma" w:hAnsi="Tahoma" w:cs="Tahoma"/>
          <w:i w:val="0"/>
        </w:rPr>
        <w:t xml:space="preserve">r Schulgemeinschaft </w:t>
      </w:r>
      <w:r w:rsidR="004C195D" w:rsidRPr="00EB4254">
        <w:rPr>
          <w:rStyle w:val="SchwacheHervorhebung"/>
          <w:rFonts w:ascii="Tahoma" w:hAnsi="Tahoma" w:cs="Tahoma"/>
          <w:i w:val="0"/>
        </w:rPr>
        <w:t>ist</w:t>
      </w:r>
      <w:r w:rsidRPr="00EB4254">
        <w:rPr>
          <w:rStyle w:val="SchwacheHervorhebung"/>
          <w:rFonts w:ascii="Tahoma" w:hAnsi="Tahoma" w:cs="Tahoma"/>
          <w:i w:val="0"/>
        </w:rPr>
        <w:t>,</w:t>
      </w:r>
      <w:r w:rsidR="00193D99">
        <w:rPr>
          <w:rStyle w:val="SchwacheHervorhebung"/>
          <w:rFonts w:ascii="Tahoma" w:hAnsi="Tahoma" w:cs="Tahoma"/>
          <w:i w:val="0"/>
        </w:rPr>
        <w:t xml:space="preserve"> </w:t>
      </w:r>
      <w:r w:rsidRPr="00193D99">
        <w:rPr>
          <w:rStyle w:val="SchwacheHervorhebung"/>
          <w:rFonts w:ascii="Tahoma" w:hAnsi="Tahoma" w:cs="Tahoma"/>
          <w:i w:val="0"/>
        </w:rPr>
        <w:t>ein </w:t>
      </w:r>
      <w:r w:rsidRPr="00193D99">
        <w:rPr>
          <w:rStyle w:val="SchwacheHervorhebung"/>
          <w:rFonts w:ascii="Tahoma" w:hAnsi="Tahoma" w:cs="Tahoma"/>
          <w:b/>
          <w:i w:val="0"/>
        </w:rPr>
        <w:t xml:space="preserve">Klima der </w:t>
      </w:r>
      <w:r w:rsidR="00EB4254" w:rsidRPr="00193D99">
        <w:rPr>
          <w:rStyle w:val="SchwacheHervorhebung"/>
          <w:rFonts w:ascii="Tahoma" w:hAnsi="Tahoma" w:cs="Tahoma"/>
          <w:b/>
          <w:i w:val="0"/>
        </w:rPr>
        <w:t xml:space="preserve">Offenheit und </w:t>
      </w:r>
      <w:r w:rsidRPr="00193D99">
        <w:rPr>
          <w:rStyle w:val="SchwacheHervorhebung"/>
          <w:rFonts w:ascii="Tahoma" w:hAnsi="Tahoma" w:cs="Tahoma"/>
          <w:b/>
          <w:i w:val="0"/>
        </w:rPr>
        <w:t>Gewaltfreiheit</w:t>
      </w:r>
      <w:r w:rsidRPr="00193D99">
        <w:rPr>
          <w:rStyle w:val="SchwacheHervorhebung"/>
          <w:rFonts w:ascii="Tahoma" w:hAnsi="Tahoma" w:cs="Tahoma"/>
          <w:i w:val="0"/>
        </w:rPr>
        <w:t> zu errei</w:t>
      </w:r>
      <w:r w:rsidR="004C195D" w:rsidRPr="00193D99">
        <w:rPr>
          <w:rStyle w:val="SchwacheHervorhebung"/>
          <w:rFonts w:ascii="Tahoma" w:hAnsi="Tahoma" w:cs="Tahoma"/>
          <w:i w:val="0"/>
        </w:rPr>
        <w:t xml:space="preserve">chen, indem sich </w:t>
      </w:r>
      <w:r w:rsidR="004C195D" w:rsidRPr="00193D99">
        <w:rPr>
          <w:rStyle w:val="SchwacheHervorhebung"/>
          <w:rFonts w:ascii="Tahoma" w:hAnsi="Tahoma" w:cs="Tahoma"/>
          <w:b/>
          <w:i w:val="0"/>
        </w:rPr>
        <w:t>alle</w:t>
      </w:r>
      <w:r w:rsidR="004C195D" w:rsidRPr="00193D99">
        <w:rPr>
          <w:rStyle w:val="SchwacheHervorhebung"/>
          <w:rFonts w:ascii="Tahoma" w:hAnsi="Tahoma" w:cs="Tahoma"/>
          <w:i w:val="0"/>
        </w:rPr>
        <w:t xml:space="preserve"> in der Schule</w:t>
      </w:r>
      <w:r w:rsidRPr="00193D99">
        <w:rPr>
          <w:rStyle w:val="SchwacheHervorhebung"/>
          <w:rFonts w:ascii="Tahoma" w:hAnsi="Tahoma" w:cs="Tahoma"/>
          <w:i w:val="0"/>
        </w:rPr>
        <w:t xml:space="preserve"> sicher </w:t>
      </w:r>
      <w:r w:rsidR="00F81C1B" w:rsidRPr="00193D99">
        <w:rPr>
          <w:rStyle w:val="SchwacheHervorhebung"/>
          <w:rFonts w:ascii="Tahoma" w:hAnsi="Tahoma" w:cs="Tahoma"/>
          <w:i w:val="0"/>
        </w:rPr>
        <w:t xml:space="preserve">und wohl </w:t>
      </w:r>
      <w:r w:rsidRPr="00193D99">
        <w:rPr>
          <w:rStyle w:val="SchwacheHervorhebung"/>
          <w:rFonts w:ascii="Tahoma" w:hAnsi="Tahoma" w:cs="Tahoma"/>
          <w:i w:val="0"/>
        </w:rPr>
        <w:t>fühlen können.</w:t>
      </w:r>
    </w:p>
    <w:p w:rsidR="00193D99" w:rsidRPr="00193D99" w:rsidRDefault="00193D99" w:rsidP="007341C4">
      <w:pPr>
        <w:rPr>
          <w:rFonts w:ascii="Tahoma" w:hAnsi="Tahoma" w:cs="Tahoma"/>
          <w:b/>
          <w:iCs/>
          <w:color w:val="404040" w:themeColor="text1" w:themeTint="BF"/>
        </w:rPr>
      </w:pPr>
      <w:r w:rsidRPr="00193D99">
        <w:rPr>
          <w:rFonts w:ascii="Tahoma" w:eastAsia="Times New Roman" w:hAnsi="Tahoma" w:cs="Tahoma"/>
          <w:noProof/>
          <w:sz w:val="15"/>
          <w:szCs w:val="15"/>
          <w:lang w:eastAsia="de-AT"/>
        </w:rPr>
        <w:drawing>
          <wp:anchor distT="0" distB="0" distL="114300" distR="114300" simplePos="0" relativeHeight="251659264" behindDoc="0" locked="0" layoutInCell="1" allowOverlap="1" wp14:anchorId="7BED2E20" wp14:editId="550F8174">
            <wp:simplePos x="0" y="0"/>
            <wp:positionH relativeFrom="page">
              <wp:posOffset>2263140</wp:posOffset>
            </wp:positionH>
            <wp:positionV relativeFrom="paragraph">
              <wp:posOffset>8255</wp:posOffset>
            </wp:positionV>
            <wp:extent cx="1166648" cy="786809"/>
            <wp:effectExtent l="0" t="0" r="0" b="0"/>
            <wp:wrapNone/>
            <wp:docPr id="5" name="Grafik 5" descr="http://www.beziehungsaspekte.com/uploads/bilder/men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ziehungsaspekte.com/uploads/bilder/mensch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8" b="17829"/>
                    <a:stretch/>
                  </pic:blipFill>
                  <pic:spPr bwMode="auto">
                    <a:xfrm>
                      <a:off x="0" y="0"/>
                      <a:ext cx="1166648" cy="78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D99">
        <w:rPr>
          <w:rStyle w:val="SchwacheHervorhebung"/>
          <w:rFonts w:ascii="Tahoma" w:hAnsi="Tahoma" w:cs="Tahoma"/>
          <w:b/>
          <w:i w:val="0"/>
        </w:rPr>
        <w:t>Das Team der VS ORT</w:t>
      </w:r>
      <w:bookmarkStart w:id="0" w:name="_GoBack"/>
      <w:bookmarkEnd w:id="0"/>
    </w:p>
    <w:sectPr w:rsidR="00193D99" w:rsidRPr="00193D99" w:rsidSect="00C779E4">
      <w:pgSz w:w="11906" w:h="16838"/>
      <w:pgMar w:top="851" w:right="1418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F0"/>
    <w:rsid w:val="0014059C"/>
    <w:rsid w:val="001607BE"/>
    <w:rsid w:val="00193D99"/>
    <w:rsid w:val="00207369"/>
    <w:rsid w:val="0020777A"/>
    <w:rsid w:val="00222384"/>
    <w:rsid w:val="004C195D"/>
    <w:rsid w:val="004F39DC"/>
    <w:rsid w:val="007341C4"/>
    <w:rsid w:val="00753D13"/>
    <w:rsid w:val="008E2DCE"/>
    <w:rsid w:val="00904CE7"/>
    <w:rsid w:val="009B5F48"/>
    <w:rsid w:val="00A04933"/>
    <w:rsid w:val="00A208F0"/>
    <w:rsid w:val="00AE2119"/>
    <w:rsid w:val="00BB55F1"/>
    <w:rsid w:val="00C45162"/>
    <w:rsid w:val="00C779E4"/>
    <w:rsid w:val="00D0640C"/>
    <w:rsid w:val="00D13151"/>
    <w:rsid w:val="00E07CDE"/>
    <w:rsid w:val="00EB4254"/>
    <w:rsid w:val="00F81C1B"/>
    <w:rsid w:val="00F976E0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C196"/>
  <w15:chartTrackingRefBased/>
  <w15:docId w15:val="{F09ADE56-820A-442D-BA59-AF572189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0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A20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208F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08F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ervorhebung">
    <w:name w:val="Emphasis"/>
    <w:basedOn w:val="Absatz-Standardschriftart"/>
    <w:uiPriority w:val="20"/>
    <w:qFormat/>
    <w:rsid w:val="00A208F0"/>
    <w:rPr>
      <w:i/>
      <w:iCs/>
    </w:rPr>
  </w:style>
  <w:style w:type="paragraph" w:styleId="StandardWeb">
    <w:name w:val="Normal (Web)"/>
    <w:basedOn w:val="Standard"/>
    <w:uiPriority w:val="99"/>
    <w:unhideWhenUsed/>
    <w:rsid w:val="00A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0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207369"/>
    <w:rPr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30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202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66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2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Grömer</cp:lastModifiedBy>
  <cp:revision>4</cp:revision>
  <cp:lastPrinted>2021-04-28T11:31:00Z</cp:lastPrinted>
  <dcterms:created xsi:type="dcterms:W3CDTF">2021-04-28T11:30:00Z</dcterms:created>
  <dcterms:modified xsi:type="dcterms:W3CDTF">2021-04-29T07:31:00Z</dcterms:modified>
</cp:coreProperties>
</file>